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06" w:rsidRPr="0023560C" w:rsidRDefault="00552E06" w:rsidP="00552E06">
      <w:pPr>
        <w:pStyle w:val="a6"/>
        <w:spacing w:before="0" w:beforeAutospacing="0" w:after="0" w:afterAutospacing="0"/>
        <w:ind w:left="720" w:right="280"/>
        <w:jc w:val="center"/>
        <w:rPr>
          <w:b/>
          <w:bCs/>
          <w:sz w:val="26"/>
          <w:szCs w:val="26"/>
        </w:rPr>
      </w:pPr>
      <w:r w:rsidRPr="0023560C">
        <w:rPr>
          <w:b/>
          <w:bCs/>
          <w:sz w:val="26"/>
          <w:szCs w:val="26"/>
        </w:rPr>
        <w:t>ОБЪЯВЛЕНИЕ</w:t>
      </w:r>
    </w:p>
    <w:p w:rsidR="00552E06" w:rsidRPr="00E23B3B" w:rsidRDefault="00552E06" w:rsidP="00552E06">
      <w:pPr>
        <w:pStyle w:val="a6"/>
        <w:spacing w:before="0" w:beforeAutospacing="0" w:after="0" w:afterAutospacing="0"/>
        <w:ind w:left="720" w:right="280"/>
        <w:jc w:val="center"/>
        <w:rPr>
          <w:b/>
          <w:bCs/>
          <w:sz w:val="26"/>
          <w:szCs w:val="26"/>
        </w:rPr>
      </w:pPr>
      <w:r w:rsidRPr="00E23B3B">
        <w:rPr>
          <w:b/>
          <w:bCs/>
          <w:sz w:val="26"/>
          <w:szCs w:val="26"/>
        </w:rPr>
        <w:t>о приеме до</w:t>
      </w:r>
      <w:r w:rsidR="0048369B">
        <w:rPr>
          <w:b/>
          <w:bCs/>
          <w:sz w:val="26"/>
          <w:szCs w:val="26"/>
        </w:rPr>
        <w:t>кументов для участия в  конкурсах</w:t>
      </w:r>
      <w:r w:rsidRPr="00E23B3B">
        <w:rPr>
          <w:b/>
          <w:bCs/>
          <w:sz w:val="26"/>
          <w:szCs w:val="26"/>
        </w:rPr>
        <w:t xml:space="preserve"> </w:t>
      </w:r>
    </w:p>
    <w:p w:rsidR="00552E06" w:rsidRPr="00E23B3B" w:rsidRDefault="00552E06" w:rsidP="00552E06">
      <w:pPr>
        <w:pStyle w:val="a6"/>
        <w:spacing w:before="0" w:beforeAutospacing="0" w:after="0" w:afterAutospacing="0"/>
        <w:ind w:left="720" w:right="280"/>
        <w:jc w:val="center"/>
        <w:rPr>
          <w:sz w:val="26"/>
          <w:szCs w:val="26"/>
        </w:rPr>
      </w:pPr>
      <w:r w:rsidRPr="00E23B3B">
        <w:rPr>
          <w:b/>
          <w:bCs/>
          <w:sz w:val="26"/>
          <w:szCs w:val="26"/>
        </w:rPr>
        <w:t>на замещение вакантн</w:t>
      </w:r>
      <w:r w:rsidR="004455F5" w:rsidRPr="00E23B3B">
        <w:rPr>
          <w:b/>
          <w:bCs/>
          <w:sz w:val="26"/>
          <w:szCs w:val="26"/>
        </w:rPr>
        <w:t>ых</w:t>
      </w:r>
      <w:r w:rsidRPr="00E23B3B">
        <w:rPr>
          <w:b/>
          <w:bCs/>
          <w:sz w:val="26"/>
          <w:szCs w:val="26"/>
        </w:rPr>
        <w:t xml:space="preserve"> должност</w:t>
      </w:r>
      <w:r w:rsidR="004455F5" w:rsidRPr="00E23B3B">
        <w:rPr>
          <w:b/>
          <w:bCs/>
          <w:sz w:val="26"/>
          <w:szCs w:val="26"/>
        </w:rPr>
        <w:t>ей</w:t>
      </w:r>
      <w:r w:rsidRPr="00E23B3B">
        <w:rPr>
          <w:b/>
          <w:bCs/>
          <w:sz w:val="26"/>
          <w:szCs w:val="26"/>
        </w:rPr>
        <w:t xml:space="preserve"> государственной гражданской службы  Российской Федерации  в Управлении Федеральной налоговой службы  по Владимирской области</w:t>
      </w:r>
    </w:p>
    <w:p w:rsidR="00552E06" w:rsidRPr="00136486" w:rsidRDefault="00552E06" w:rsidP="002A34E8">
      <w:pPr>
        <w:ind w:firstLine="708"/>
        <w:jc w:val="both"/>
        <w:rPr>
          <w:sz w:val="26"/>
          <w:szCs w:val="26"/>
        </w:rPr>
      </w:pPr>
    </w:p>
    <w:p w:rsidR="00D43892" w:rsidRPr="00E10B36" w:rsidRDefault="00826AA6" w:rsidP="0076408E">
      <w:pPr>
        <w:ind w:firstLine="567"/>
        <w:jc w:val="both"/>
        <w:rPr>
          <w:color w:val="000000"/>
          <w:sz w:val="26"/>
          <w:szCs w:val="26"/>
        </w:rPr>
      </w:pPr>
      <w:r w:rsidRPr="00E10B36">
        <w:rPr>
          <w:sz w:val="26"/>
          <w:szCs w:val="26"/>
        </w:rPr>
        <w:t xml:space="preserve">1. </w:t>
      </w:r>
      <w:r w:rsidR="00962091" w:rsidRPr="00E10B36">
        <w:rPr>
          <w:sz w:val="26"/>
          <w:szCs w:val="26"/>
        </w:rPr>
        <w:t>Управление Федеральной налоговой службы по Владимирской области в лице  руководителя Горюнова Алексея Рудольфовича, действующего на основании Положения от 01.02.2019</w:t>
      </w:r>
      <w:r w:rsidR="00D43892" w:rsidRPr="00E10B36">
        <w:rPr>
          <w:sz w:val="26"/>
          <w:szCs w:val="26"/>
        </w:rPr>
        <w:t>, объявляет конкурс</w:t>
      </w:r>
      <w:r w:rsidR="005974E4" w:rsidRPr="00E10B36">
        <w:rPr>
          <w:sz w:val="26"/>
          <w:szCs w:val="26"/>
        </w:rPr>
        <w:t>ы</w:t>
      </w:r>
      <w:r w:rsidR="00D43892" w:rsidRPr="00E10B36">
        <w:rPr>
          <w:sz w:val="26"/>
          <w:szCs w:val="26"/>
        </w:rPr>
        <w:t xml:space="preserve"> на замещение вакантн</w:t>
      </w:r>
      <w:r w:rsidR="004455F5" w:rsidRPr="00E10B36">
        <w:rPr>
          <w:sz w:val="26"/>
          <w:szCs w:val="26"/>
        </w:rPr>
        <w:t>ых</w:t>
      </w:r>
      <w:r w:rsidR="00D43892" w:rsidRPr="00E10B36">
        <w:rPr>
          <w:sz w:val="26"/>
          <w:szCs w:val="26"/>
        </w:rPr>
        <w:t xml:space="preserve"> должност</w:t>
      </w:r>
      <w:r w:rsidR="004455F5" w:rsidRPr="00E10B36">
        <w:rPr>
          <w:sz w:val="26"/>
          <w:szCs w:val="26"/>
        </w:rPr>
        <w:t>ей</w:t>
      </w:r>
      <w:r w:rsidR="00D43892" w:rsidRPr="00E10B36">
        <w:rPr>
          <w:sz w:val="26"/>
          <w:szCs w:val="26"/>
        </w:rPr>
        <w:t xml:space="preserve"> государственной гражданской службы:</w:t>
      </w:r>
    </w:p>
    <w:p w:rsidR="00D43892" w:rsidRPr="00E10B36" w:rsidRDefault="00D43892" w:rsidP="004E4F10">
      <w:pPr>
        <w:rPr>
          <w:sz w:val="26"/>
          <w:szCs w:val="26"/>
        </w:rPr>
      </w:pPr>
      <w:r w:rsidRPr="00E10B36">
        <w:rPr>
          <w:sz w:val="26"/>
          <w:szCs w:val="26"/>
        </w:rPr>
        <w:t xml:space="preserve"> </w:t>
      </w:r>
    </w:p>
    <w:p w:rsidR="004455F5" w:rsidRPr="00E10B36" w:rsidRDefault="00D43892" w:rsidP="00974519">
      <w:pPr>
        <w:jc w:val="center"/>
        <w:rPr>
          <w:b/>
          <w:sz w:val="26"/>
          <w:szCs w:val="26"/>
          <w:u w:val="single"/>
        </w:rPr>
      </w:pPr>
      <w:r w:rsidRPr="00E10B36">
        <w:rPr>
          <w:b/>
          <w:sz w:val="26"/>
          <w:szCs w:val="26"/>
          <w:u w:val="single"/>
        </w:rPr>
        <w:t xml:space="preserve">- </w:t>
      </w:r>
      <w:r w:rsidR="00974519" w:rsidRPr="00E10B36">
        <w:rPr>
          <w:b/>
          <w:sz w:val="26"/>
          <w:szCs w:val="26"/>
          <w:u w:val="single"/>
        </w:rPr>
        <w:t xml:space="preserve">главного </w:t>
      </w:r>
      <w:r w:rsidR="00962091" w:rsidRPr="00E10B36">
        <w:rPr>
          <w:b/>
          <w:sz w:val="26"/>
          <w:szCs w:val="26"/>
          <w:u w:val="single"/>
        </w:rPr>
        <w:t>специалиста-эксперта отдела обеспечения процедур банкротства</w:t>
      </w:r>
      <w:r w:rsidR="004455F5" w:rsidRPr="00E10B36">
        <w:rPr>
          <w:b/>
          <w:sz w:val="26"/>
          <w:szCs w:val="26"/>
          <w:u w:val="single"/>
        </w:rPr>
        <w:t>;</w:t>
      </w:r>
    </w:p>
    <w:p w:rsidR="00962091" w:rsidRPr="00E10B36" w:rsidRDefault="00962091" w:rsidP="00974519">
      <w:pPr>
        <w:jc w:val="center"/>
        <w:rPr>
          <w:b/>
          <w:sz w:val="26"/>
          <w:szCs w:val="26"/>
          <w:u w:val="single"/>
        </w:rPr>
      </w:pPr>
    </w:p>
    <w:p w:rsidR="00D43892" w:rsidRPr="00E10B36" w:rsidRDefault="00962091" w:rsidP="00974519">
      <w:pPr>
        <w:jc w:val="center"/>
        <w:rPr>
          <w:b/>
          <w:sz w:val="26"/>
          <w:szCs w:val="26"/>
          <w:u w:val="single"/>
        </w:rPr>
      </w:pPr>
      <w:r w:rsidRPr="00E10B36">
        <w:rPr>
          <w:b/>
          <w:sz w:val="26"/>
          <w:szCs w:val="26"/>
          <w:u w:val="single"/>
        </w:rPr>
        <w:t>- ведущего</w:t>
      </w:r>
      <w:r w:rsidR="004455F5" w:rsidRPr="00E10B36">
        <w:rPr>
          <w:b/>
          <w:sz w:val="26"/>
          <w:szCs w:val="26"/>
          <w:u w:val="single"/>
        </w:rPr>
        <w:t xml:space="preserve"> специалиста-эксперта отдела </w:t>
      </w:r>
      <w:r w:rsidR="00974519" w:rsidRPr="00E10B36">
        <w:rPr>
          <w:b/>
          <w:sz w:val="26"/>
          <w:szCs w:val="26"/>
          <w:u w:val="single"/>
        </w:rPr>
        <w:t>обеспечения процедур банкротства</w:t>
      </w:r>
      <w:r w:rsidR="00981FF4" w:rsidRPr="00E10B36">
        <w:rPr>
          <w:b/>
          <w:sz w:val="26"/>
          <w:szCs w:val="26"/>
          <w:u w:val="single"/>
        </w:rPr>
        <w:t>.</w:t>
      </w:r>
    </w:p>
    <w:p w:rsidR="00962091" w:rsidRPr="00E10B36" w:rsidRDefault="00962091" w:rsidP="0048369B">
      <w:pPr>
        <w:rPr>
          <w:b/>
          <w:sz w:val="26"/>
          <w:szCs w:val="26"/>
          <w:u w:val="single"/>
        </w:rPr>
      </w:pPr>
    </w:p>
    <w:p w:rsidR="00962091" w:rsidRPr="00E10B36" w:rsidRDefault="00962091" w:rsidP="00962091">
      <w:pPr>
        <w:pStyle w:val="ConsPlusNonformat"/>
        <w:jc w:val="both"/>
        <w:rPr>
          <w:rFonts w:ascii="Times New Roman" w:hAnsi="Times New Roman" w:cs="Times New Roman"/>
          <w:sz w:val="26"/>
          <w:szCs w:val="26"/>
        </w:rPr>
      </w:pPr>
      <w:r w:rsidRPr="00E10B36">
        <w:rPr>
          <w:rFonts w:ascii="Times New Roman" w:hAnsi="Times New Roman" w:cs="Times New Roman"/>
          <w:sz w:val="26"/>
          <w:szCs w:val="26"/>
        </w:rPr>
        <w:t xml:space="preserve">         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w:t>
      </w:r>
      <w:r w:rsidRPr="00E10B36">
        <w:rPr>
          <w:rFonts w:ascii="Times New Roman" w:hAnsi="Times New Roman" w:cs="Times New Roman"/>
          <w:color w:val="000000" w:themeColor="text1"/>
          <w:sz w:val="26"/>
          <w:szCs w:val="26"/>
        </w:rPr>
        <w:t>Минтруда (</w:t>
      </w:r>
      <w:hyperlink r:id="rId8" w:history="1">
        <w:r w:rsidRPr="00E10B36">
          <w:rPr>
            <w:rStyle w:val="a3"/>
            <w:rFonts w:ascii="Times New Roman" w:hAnsi="Times New Roman" w:cs="Times New Roman"/>
            <w:color w:val="000000" w:themeColor="text1"/>
            <w:sz w:val="26"/>
            <w:szCs w:val="26"/>
            <w:u w:val="none"/>
            <w:lang w:val="en-US"/>
          </w:rPr>
          <w:t>http</w:t>
        </w:r>
        <w:r w:rsidRPr="00E10B36">
          <w:rPr>
            <w:rStyle w:val="a3"/>
            <w:rFonts w:ascii="Times New Roman" w:hAnsi="Times New Roman" w:cs="Times New Roman"/>
            <w:color w:val="000000" w:themeColor="text1"/>
            <w:sz w:val="26"/>
            <w:szCs w:val="26"/>
            <w:u w:val="none"/>
          </w:rPr>
          <w:t>://</w:t>
        </w:r>
        <w:r w:rsidRPr="00E10B36">
          <w:rPr>
            <w:rStyle w:val="a3"/>
            <w:rFonts w:ascii="Times New Roman" w:hAnsi="Times New Roman" w:cs="Times New Roman"/>
            <w:color w:val="000000" w:themeColor="text1"/>
            <w:sz w:val="26"/>
            <w:szCs w:val="26"/>
            <w:u w:val="none"/>
            <w:lang w:val="en-US"/>
          </w:rPr>
          <w:t>www</w:t>
        </w:r>
        <w:r w:rsidRPr="00E10B36">
          <w:rPr>
            <w:rStyle w:val="a3"/>
            <w:rFonts w:ascii="Times New Roman" w:hAnsi="Times New Roman" w:cs="Times New Roman"/>
            <w:color w:val="000000" w:themeColor="text1"/>
            <w:sz w:val="26"/>
            <w:szCs w:val="26"/>
            <w:u w:val="none"/>
          </w:rPr>
          <w:t>.</w:t>
        </w:r>
        <w:r w:rsidRPr="00E10B36">
          <w:rPr>
            <w:rStyle w:val="a3"/>
            <w:rFonts w:ascii="Times New Roman" w:hAnsi="Times New Roman" w:cs="Times New Roman"/>
            <w:color w:val="000000" w:themeColor="text1"/>
            <w:sz w:val="26"/>
            <w:szCs w:val="26"/>
            <w:u w:val="none"/>
            <w:lang w:val="en-US"/>
          </w:rPr>
          <w:t>rosmintrud</w:t>
        </w:r>
        <w:r w:rsidRPr="00E10B36">
          <w:rPr>
            <w:rStyle w:val="a3"/>
            <w:rFonts w:ascii="Times New Roman" w:hAnsi="Times New Roman" w:cs="Times New Roman"/>
            <w:color w:val="000000" w:themeColor="text1"/>
            <w:sz w:val="26"/>
            <w:szCs w:val="26"/>
            <w:u w:val="none"/>
          </w:rPr>
          <w:t>.</w:t>
        </w:r>
        <w:r w:rsidRPr="00E10B36">
          <w:rPr>
            <w:rStyle w:val="a3"/>
            <w:rFonts w:ascii="Times New Roman" w:hAnsi="Times New Roman" w:cs="Times New Roman"/>
            <w:color w:val="000000" w:themeColor="text1"/>
            <w:sz w:val="26"/>
            <w:szCs w:val="26"/>
            <w:u w:val="none"/>
            <w:lang w:val="en-US"/>
          </w:rPr>
          <w:t>ru</w:t>
        </w:r>
        <w:r w:rsidRPr="00E10B36">
          <w:rPr>
            <w:rStyle w:val="a3"/>
            <w:rFonts w:ascii="Times New Roman" w:hAnsi="Times New Roman" w:cs="Times New Roman"/>
            <w:color w:val="000000" w:themeColor="text1"/>
            <w:sz w:val="26"/>
            <w:szCs w:val="26"/>
            <w:u w:val="none"/>
          </w:rPr>
          <w:t>/</w:t>
        </w:r>
        <w:r w:rsidRPr="00E10B36">
          <w:rPr>
            <w:rStyle w:val="a3"/>
            <w:rFonts w:ascii="Times New Roman" w:hAnsi="Times New Roman" w:cs="Times New Roman"/>
            <w:color w:val="000000" w:themeColor="text1"/>
            <w:sz w:val="26"/>
            <w:szCs w:val="26"/>
            <w:u w:val="none"/>
            <w:lang w:val="en-US"/>
          </w:rPr>
          <w:t>ministry</w:t>
        </w:r>
        <w:r w:rsidRPr="00E10B36">
          <w:rPr>
            <w:rStyle w:val="a3"/>
            <w:rFonts w:ascii="Times New Roman" w:hAnsi="Times New Roman" w:cs="Times New Roman"/>
            <w:color w:val="000000" w:themeColor="text1"/>
            <w:sz w:val="26"/>
            <w:szCs w:val="26"/>
            <w:u w:val="none"/>
          </w:rPr>
          <w:t>/</w:t>
        </w:r>
        <w:r w:rsidRPr="00E10B36">
          <w:rPr>
            <w:rStyle w:val="a3"/>
            <w:rFonts w:ascii="Times New Roman" w:hAnsi="Times New Roman" w:cs="Times New Roman"/>
            <w:color w:val="000000" w:themeColor="text1"/>
            <w:sz w:val="26"/>
            <w:szCs w:val="26"/>
            <w:u w:val="none"/>
            <w:lang w:val="en-US"/>
          </w:rPr>
          <w:t>programms</w:t>
        </w:r>
        <w:r w:rsidRPr="00E10B36">
          <w:rPr>
            <w:rStyle w:val="a3"/>
            <w:rFonts w:ascii="Times New Roman" w:hAnsi="Times New Roman" w:cs="Times New Roman"/>
            <w:color w:val="000000" w:themeColor="text1"/>
            <w:sz w:val="26"/>
            <w:szCs w:val="26"/>
            <w:u w:val="none"/>
          </w:rPr>
          <w:t>/</w:t>
        </w:r>
        <w:r w:rsidRPr="00E10B36">
          <w:rPr>
            <w:rStyle w:val="a3"/>
            <w:rFonts w:ascii="Times New Roman" w:hAnsi="Times New Roman" w:cs="Times New Roman"/>
            <w:color w:val="000000" w:themeColor="text1"/>
            <w:sz w:val="26"/>
            <w:szCs w:val="26"/>
            <w:u w:val="none"/>
            <w:lang w:val="en-US"/>
          </w:rPr>
          <w:t>gossluzhba</w:t>
        </w:r>
        <w:r w:rsidRPr="00E10B36">
          <w:rPr>
            <w:rStyle w:val="a3"/>
            <w:rFonts w:ascii="Times New Roman" w:hAnsi="Times New Roman" w:cs="Times New Roman"/>
            <w:color w:val="000000" w:themeColor="text1"/>
            <w:sz w:val="26"/>
            <w:szCs w:val="26"/>
            <w:u w:val="none"/>
          </w:rPr>
          <w:t>/16/1</w:t>
        </w:r>
      </w:hyperlink>
      <w:r w:rsidRPr="00E10B36">
        <w:rPr>
          <w:rFonts w:ascii="Times New Roman" w:hAnsi="Times New Roman" w:cs="Times New Roman"/>
          <w:color w:val="000000" w:themeColor="text1"/>
          <w:sz w:val="26"/>
          <w:szCs w:val="26"/>
        </w:rPr>
        <w:t>).</w:t>
      </w:r>
    </w:p>
    <w:p w:rsidR="00962091" w:rsidRPr="00E10B36" w:rsidRDefault="00962091" w:rsidP="00962091">
      <w:pPr>
        <w:pStyle w:val="ConsPlusNonformat"/>
        <w:ind w:firstLine="709"/>
        <w:jc w:val="both"/>
        <w:rPr>
          <w:rFonts w:ascii="Times New Roman" w:hAnsi="Times New Roman" w:cs="Times New Roman"/>
          <w:sz w:val="26"/>
          <w:szCs w:val="26"/>
        </w:rPr>
      </w:pPr>
      <w:r w:rsidRPr="00E10B36">
        <w:rPr>
          <w:rFonts w:ascii="Times New Roman" w:hAnsi="Times New Roman" w:cs="Times New Roman"/>
          <w:sz w:val="26"/>
          <w:szCs w:val="26"/>
        </w:rPr>
        <w:t xml:space="preserve">Информация об условиях прохождения гражданской службы размещена на сайте Федеральной налоговой службы в разделе </w:t>
      </w:r>
      <w:r w:rsidRPr="00E10B36">
        <w:rPr>
          <w:rFonts w:ascii="Times New Roman" w:hAnsi="Times New Roman" w:cs="Times New Roman"/>
          <w:b/>
          <w:sz w:val="26"/>
          <w:szCs w:val="26"/>
        </w:rPr>
        <w:t>Государственная гражданская служба</w:t>
      </w:r>
      <w:r w:rsidRPr="00E10B36">
        <w:rPr>
          <w:rFonts w:ascii="Times New Roman" w:hAnsi="Times New Roman" w:cs="Times New Roman"/>
          <w:sz w:val="26"/>
          <w:szCs w:val="26"/>
        </w:rPr>
        <w:t>.</w:t>
      </w:r>
    </w:p>
    <w:p w:rsidR="00D43892" w:rsidRPr="00E10B36" w:rsidRDefault="00D43892" w:rsidP="00D43892">
      <w:pPr>
        <w:jc w:val="both"/>
        <w:rPr>
          <w:sz w:val="26"/>
          <w:szCs w:val="26"/>
        </w:rPr>
      </w:pPr>
      <w:r w:rsidRPr="00E10B36">
        <w:rPr>
          <w:sz w:val="26"/>
          <w:szCs w:val="26"/>
        </w:rPr>
        <w:t xml:space="preserve"> </w:t>
      </w:r>
    </w:p>
    <w:p w:rsidR="00EC4F93" w:rsidRPr="00E10B36" w:rsidRDefault="00962091" w:rsidP="00EC4F93">
      <w:pPr>
        <w:autoSpaceDE w:val="0"/>
        <w:autoSpaceDN w:val="0"/>
        <w:adjustRightInd w:val="0"/>
        <w:ind w:firstLine="540"/>
        <w:jc w:val="both"/>
        <w:rPr>
          <w:rFonts w:eastAsiaTheme="minorHAnsi"/>
          <w:sz w:val="26"/>
          <w:szCs w:val="26"/>
          <w:lang w:eastAsia="en-US"/>
        </w:rPr>
      </w:pPr>
      <w:r w:rsidRPr="00E10B36">
        <w:rPr>
          <w:sz w:val="26"/>
          <w:szCs w:val="26"/>
        </w:rPr>
        <w:t>3</w:t>
      </w:r>
      <w:r w:rsidR="002A34E8" w:rsidRPr="00E10B36">
        <w:rPr>
          <w:sz w:val="26"/>
          <w:szCs w:val="26"/>
        </w:rPr>
        <w:t xml:space="preserve">. </w:t>
      </w:r>
      <w:r w:rsidR="00B66FC1" w:rsidRPr="00E10B36">
        <w:rPr>
          <w:sz w:val="26"/>
          <w:szCs w:val="26"/>
        </w:rPr>
        <w:t>П</w:t>
      </w:r>
      <w:r w:rsidR="00EC4F93" w:rsidRPr="00E10B36">
        <w:rPr>
          <w:rFonts w:eastAsiaTheme="minorHAnsi"/>
          <w:sz w:val="26"/>
          <w:szCs w:val="26"/>
          <w:lang w:eastAsia="en-US"/>
        </w:rPr>
        <w:t>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00673039" w:rsidRPr="00E10B36">
        <w:rPr>
          <w:rFonts w:eastAsiaTheme="minorHAnsi"/>
          <w:sz w:val="26"/>
          <w:szCs w:val="26"/>
          <w:lang w:eastAsia="en-US"/>
        </w:rPr>
        <w:t>.</w:t>
      </w:r>
    </w:p>
    <w:p w:rsidR="00673039" w:rsidRPr="00E10B36" w:rsidRDefault="00673039" w:rsidP="00673039">
      <w:pPr>
        <w:autoSpaceDE w:val="0"/>
        <w:autoSpaceDN w:val="0"/>
        <w:adjustRightInd w:val="0"/>
        <w:ind w:firstLine="540"/>
        <w:jc w:val="both"/>
        <w:rPr>
          <w:sz w:val="26"/>
          <w:szCs w:val="26"/>
        </w:rPr>
      </w:pPr>
      <w:r w:rsidRPr="00E10B36">
        <w:rP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A34E8" w:rsidRPr="00E10B36" w:rsidRDefault="002A34E8" w:rsidP="00EC4F93">
      <w:pPr>
        <w:pStyle w:val="ConsPlusNormal"/>
        <w:ind w:firstLine="539"/>
        <w:jc w:val="both"/>
        <w:rPr>
          <w:rFonts w:ascii="Times New Roman" w:hAnsi="Times New Roman" w:cs="Times New Roman"/>
          <w:sz w:val="26"/>
          <w:szCs w:val="26"/>
        </w:rPr>
      </w:pPr>
    </w:p>
    <w:p w:rsidR="008B1E56" w:rsidRPr="00E10B36" w:rsidRDefault="0048369B" w:rsidP="008B1E56">
      <w:pPr>
        <w:ind w:firstLine="539"/>
        <w:jc w:val="both"/>
        <w:rPr>
          <w:sz w:val="26"/>
          <w:szCs w:val="26"/>
        </w:rPr>
      </w:pPr>
      <w:r w:rsidRPr="00E10B36">
        <w:rPr>
          <w:sz w:val="26"/>
          <w:szCs w:val="26"/>
        </w:rPr>
        <w:t>4</w:t>
      </w:r>
      <w:r w:rsidR="008B1E56" w:rsidRPr="00E10B36">
        <w:rPr>
          <w:sz w:val="26"/>
          <w:szCs w:val="26"/>
        </w:rPr>
        <w:t>. К претенденту н</w:t>
      </w:r>
      <w:r w:rsidR="00962091" w:rsidRPr="00E10B36">
        <w:rPr>
          <w:sz w:val="26"/>
          <w:szCs w:val="26"/>
        </w:rPr>
        <w:t xml:space="preserve">а замещение вакантной должности </w:t>
      </w:r>
      <w:r w:rsidR="008B1E56" w:rsidRPr="00E10B36">
        <w:rPr>
          <w:b/>
          <w:sz w:val="26"/>
          <w:szCs w:val="26"/>
          <w:u w:val="single"/>
        </w:rPr>
        <w:t xml:space="preserve">главного </w:t>
      </w:r>
      <w:r w:rsidR="00962091" w:rsidRPr="00E10B36">
        <w:rPr>
          <w:b/>
          <w:sz w:val="26"/>
          <w:szCs w:val="26"/>
          <w:u w:val="single"/>
        </w:rPr>
        <w:t>специалиста-эксперта отдела обеспечения процедур банкротства</w:t>
      </w:r>
      <w:r w:rsidR="008B1E56" w:rsidRPr="00E10B36">
        <w:rPr>
          <w:sz w:val="26"/>
          <w:szCs w:val="26"/>
        </w:rPr>
        <w:t xml:space="preserve"> предъявляются следующие</w:t>
      </w:r>
      <w:r w:rsidR="00D00C8D" w:rsidRPr="00E10B36">
        <w:rPr>
          <w:sz w:val="26"/>
          <w:szCs w:val="26"/>
        </w:rPr>
        <w:t xml:space="preserve"> квалификационные</w:t>
      </w:r>
      <w:r w:rsidR="008B1E56" w:rsidRPr="00E10B36">
        <w:rPr>
          <w:sz w:val="26"/>
          <w:szCs w:val="26"/>
        </w:rPr>
        <w:t xml:space="preserve"> требования: </w:t>
      </w:r>
    </w:p>
    <w:p w:rsidR="00871ACA" w:rsidRPr="00E10B36" w:rsidRDefault="003175BE" w:rsidP="00871ACA">
      <w:pPr>
        <w:widowControl w:val="0"/>
        <w:autoSpaceDE w:val="0"/>
        <w:autoSpaceDN w:val="0"/>
        <w:adjustRightInd w:val="0"/>
        <w:ind w:firstLine="540"/>
        <w:jc w:val="both"/>
        <w:rPr>
          <w:sz w:val="26"/>
          <w:szCs w:val="26"/>
        </w:rPr>
      </w:pPr>
      <w:r w:rsidRPr="00E10B36">
        <w:rPr>
          <w:sz w:val="26"/>
          <w:szCs w:val="26"/>
        </w:rPr>
        <w:t>а) наличие высшего профессионального образования;</w:t>
      </w:r>
    </w:p>
    <w:p w:rsidR="00962091" w:rsidRPr="00E10B36" w:rsidRDefault="00871ACA" w:rsidP="00871ACA">
      <w:pPr>
        <w:widowControl w:val="0"/>
        <w:autoSpaceDE w:val="0"/>
        <w:autoSpaceDN w:val="0"/>
        <w:adjustRightInd w:val="0"/>
        <w:ind w:firstLine="540"/>
        <w:jc w:val="both"/>
        <w:rPr>
          <w:sz w:val="26"/>
          <w:szCs w:val="26"/>
        </w:rPr>
      </w:pPr>
      <w:r w:rsidRPr="00E10B36">
        <w:rPr>
          <w:sz w:val="26"/>
          <w:szCs w:val="26"/>
        </w:rPr>
        <w:t xml:space="preserve">б) </w:t>
      </w:r>
      <w:r w:rsidRPr="00E10B36">
        <w:rPr>
          <w:spacing w:val="-2"/>
          <w:sz w:val="26"/>
          <w:szCs w:val="26"/>
        </w:rPr>
        <w:t>н</w:t>
      </w:r>
      <w:r w:rsidR="00962091" w:rsidRPr="00E10B36">
        <w:rPr>
          <w:spacing w:val="-2"/>
          <w:sz w:val="26"/>
          <w:szCs w:val="26"/>
        </w:rPr>
        <w:t xml:space="preserve">аличие базовых знаний: </w:t>
      </w:r>
      <w:r w:rsidR="00962091" w:rsidRPr="00E10B36">
        <w:rPr>
          <w:sz w:val="26"/>
          <w:szCs w:val="26"/>
        </w:rPr>
        <w:t xml:space="preserve">государственного языка Российской Федерации (русского языка); основ </w:t>
      </w:r>
      <w:hyperlink r:id="rId9" w:history="1">
        <w:r w:rsidR="00962091" w:rsidRPr="00E10B36">
          <w:rPr>
            <w:rStyle w:val="a3"/>
            <w:color w:val="auto"/>
            <w:sz w:val="26"/>
            <w:szCs w:val="26"/>
            <w:u w:val="none"/>
          </w:rPr>
          <w:t>Конституции</w:t>
        </w:r>
      </w:hyperlink>
      <w:r w:rsidR="00962091" w:rsidRPr="00E10B36">
        <w:rPr>
          <w:sz w:val="26"/>
          <w:szCs w:val="26"/>
        </w:rPr>
        <w:t xml:space="preserve"> Российской Федерации, Федерального </w:t>
      </w:r>
      <w:hyperlink r:id="rId10" w:history="1">
        <w:r w:rsidR="00962091" w:rsidRPr="00E10B36">
          <w:rPr>
            <w:rStyle w:val="a3"/>
            <w:color w:val="auto"/>
            <w:sz w:val="26"/>
            <w:szCs w:val="26"/>
            <w:u w:val="none"/>
          </w:rPr>
          <w:t>закона</w:t>
        </w:r>
      </w:hyperlink>
      <w:r w:rsidR="00962091" w:rsidRPr="00E10B36">
        <w:rPr>
          <w:sz w:val="26"/>
          <w:szCs w:val="26"/>
        </w:rPr>
        <w:t xml:space="preserve"> от 27.05.2003 № 58-ФЗ «О системе государственной службы Российской Федерации», Федерального </w:t>
      </w:r>
      <w:hyperlink r:id="rId11" w:history="1">
        <w:r w:rsidR="00962091" w:rsidRPr="00E10B36">
          <w:rPr>
            <w:rStyle w:val="a3"/>
            <w:color w:val="auto"/>
            <w:sz w:val="26"/>
            <w:szCs w:val="26"/>
            <w:u w:val="none"/>
          </w:rPr>
          <w:t>закона</w:t>
        </w:r>
      </w:hyperlink>
      <w:r w:rsidR="00962091" w:rsidRPr="00E10B36">
        <w:rPr>
          <w:sz w:val="26"/>
          <w:szCs w:val="26"/>
        </w:rPr>
        <w:t xml:space="preserve"> от 27.07.2004 № 79-ФЗ «О государственной гражданской службе Российской Федерации», Федерального </w:t>
      </w:r>
      <w:hyperlink r:id="rId12" w:history="1">
        <w:r w:rsidR="00962091" w:rsidRPr="00E10B36">
          <w:rPr>
            <w:rStyle w:val="a3"/>
            <w:color w:val="auto"/>
            <w:sz w:val="26"/>
            <w:szCs w:val="26"/>
            <w:u w:val="none"/>
          </w:rPr>
          <w:t>закона</w:t>
        </w:r>
      </w:hyperlink>
      <w:r w:rsidR="00962091" w:rsidRPr="00E10B36">
        <w:rPr>
          <w:sz w:val="26"/>
          <w:szCs w:val="26"/>
        </w:rPr>
        <w:t xml:space="preserve"> от 25.12.2008 № 273-ФЗ «О противодействии коррупции»; знаний в области информационно-коммуникационных технологий</w:t>
      </w:r>
      <w:r w:rsidR="00962091" w:rsidRPr="00E10B36">
        <w:rPr>
          <w:spacing w:val="-2"/>
          <w:sz w:val="26"/>
          <w:szCs w:val="26"/>
        </w:rPr>
        <w:t>.</w:t>
      </w:r>
    </w:p>
    <w:p w:rsidR="00871ACA" w:rsidRPr="00E10B36" w:rsidRDefault="00871ACA" w:rsidP="00871ACA">
      <w:pPr>
        <w:widowControl w:val="0"/>
        <w:autoSpaceDE w:val="0"/>
        <w:autoSpaceDN w:val="0"/>
        <w:adjustRightInd w:val="0"/>
        <w:ind w:firstLine="540"/>
        <w:jc w:val="both"/>
        <w:rPr>
          <w:sz w:val="26"/>
          <w:szCs w:val="26"/>
        </w:rPr>
      </w:pPr>
      <w:r w:rsidRPr="00E10B36">
        <w:rPr>
          <w:sz w:val="26"/>
          <w:szCs w:val="26"/>
        </w:rPr>
        <w:t>в)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871ACA" w:rsidRPr="00E10B36" w:rsidRDefault="00871ACA" w:rsidP="00871ACA">
      <w:pPr>
        <w:widowControl w:val="0"/>
        <w:autoSpaceDE w:val="0"/>
        <w:autoSpaceDN w:val="0"/>
        <w:adjustRightInd w:val="0"/>
        <w:ind w:firstLine="540"/>
        <w:jc w:val="both"/>
        <w:rPr>
          <w:sz w:val="26"/>
          <w:szCs w:val="26"/>
        </w:rPr>
      </w:pPr>
      <w:r w:rsidRPr="00E10B36">
        <w:rPr>
          <w:sz w:val="26"/>
          <w:szCs w:val="26"/>
        </w:rPr>
        <w:t xml:space="preserve">г) наличие профессиональных знаний в сфере законодательства Российской Федерации:  Налоговый кодекс Российской Федерации часть первая от 31 июля 1998 г. N 146-ФЗ и часть вторая от 05.08.2000 № 117-ФЗ; </w:t>
      </w:r>
      <w:hyperlink r:id="rId13" w:history="1">
        <w:r w:rsidRPr="00E10B36">
          <w:rPr>
            <w:sz w:val="26"/>
            <w:szCs w:val="26"/>
          </w:rPr>
          <w:t>Кодекс</w:t>
        </w:r>
      </w:hyperlink>
      <w:r w:rsidRPr="00E10B36">
        <w:rPr>
          <w:sz w:val="26"/>
          <w:szCs w:val="26"/>
        </w:rPr>
        <w:t xml:space="preserve"> Российской Федерации об </w:t>
      </w:r>
      <w:r w:rsidRPr="00E10B36">
        <w:rPr>
          <w:sz w:val="26"/>
          <w:szCs w:val="26"/>
        </w:rPr>
        <w:lastRenderedPageBreak/>
        <w:t xml:space="preserve">административных правонарушениях; Гражданский </w:t>
      </w:r>
      <w:hyperlink r:id="rId14" w:history="1">
        <w:r w:rsidRPr="00E10B36">
          <w:rPr>
            <w:sz w:val="26"/>
            <w:szCs w:val="26"/>
          </w:rPr>
          <w:t>кодекс</w:t>
        </w:r>
      </w:hyperlink>
      <w:r w:rsidRPr="00E10B36">
        <w:rPr>
          <w:sz w:val="26"/>
          <w:szCs w:val="26"/>
        </w:rPr>
        <w:t xml:space="preserve"> Российской Федерации (часть первая и вторая); Федеральный </w:t>
      </w:r>
      <w:hyperlink r:id="rId15" w:history="1">
        <w:r w:rsidRPr="00E10B36">
          <w:rPr>
            <w:sz w:val="26"/>
            <w:szCs w:val="26"/>
          </w:rPr>
          <w:t>закон</w:t>
        </w:r>
      </w:hyperlink>
      <w:r w:rsidRPr="00E10B36">
        <w:rPr>
          <w:sz w:val="26"/>
          <w:szCs w:val="26"/>
        </w:rPr>
        <w:t xml:space="preserve"> от 26.10.2002 № 127-ФЗ "О несостоятельности (банкротстве)"; </w:t>
      </w:r>
      <w:hyperlink r:id="rId16" w:history="1">
        <w:r w:rsidRPr="00E10B36">
          <w:rPr>
            <w:sz w:val="26"/>
            <w:szCs w:val="26"/>
          </w:rPr>
          <w:t>постановление</w:t>
        </w:r>
      </w:hyperlink>
      <w:r w:rsidRPr="00E10B36">
        <w:rPr>
          <w:sz w:val="26"/>
          <w:szCs w:val="26"/>
        </w:rPr>
        <w:t xml:space="preserve"> Правительства Российской Федерации от 29.05.2004 № 257 "Об обеспечении интересов Российской Федерации как кредитора в деле о банкротстве и в процедурах банкротства, применяемых в деле о банкротстве"; </w:t>
      </w:r>
      <w:hyperlink r:id="rId17" w:history="1">
        <w:r w:rsidRPr="00E10B36">
          <w:rPr>
            <w:sz w:val="26"/>
            <w:szCs w:val="26"/>
          </w:rPr>
          <w:t>постановление</w:t>
        </w:r>
      </w:hyperlink>
      <w:r w:rsidRPr="00E10B36">
        <w:rPr>
          <w:sz w:val="26"/>
          <w:szCs w:val="26"/>
        </w:rPr>
        <w:t xml:space="preserve"> Правительства Российской Федерации от 21.10.2004 № 573 "О порядке и условиях финансирования процедур банкротства и отсутствующих должников"; </w:t>
      </w:r>
      <w:hyperlink r:id="rId18" w:history="1">
        <w:r w:rsidRPr="00E10B36">
          <w:rPr>
            <w:sz w:val="26"/>
            <w:szCs w:val="26"/>
          </w:rPr>
          <w:t>приказ</w:t>
        </w:r>
      </w:hyperlink>
      <w:r w:rsidRPr="00E10B36">
        <w:rPr>
          <w:sz w:val="26"/>
          <w:szCs w:val="26"/>
        </w:rPr>
        <w:t xml:space="preserve"> Минэкономразвития России от 19.10. 2007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hyperlink r:id="rId19" w:history="1">
        <w:r w:rsidRPr="00E10B36">
          <w:rPr>
            <w:sz w:val="26"/>
            <w:szCs w:val="26"/>
          </w:rPr>
          <w:t>приказ</w:t>
        </w:r>
      </w:hyperlink>
      <w:r w:rsidRPr="00E10B36">
        <w:rPr>
          <w:sz w:val="26"/>
          <w:szCs w:val="26"/>
        </w:rPr>
        <w:t xml:space="preserve"> Минэкономразвития России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F51B20" w:rsidRPr="00E10B36" w:rsidRDefault="00871ACA" w:rsidP="00F51B20">
      <w:pPr>
        <w:widowControl w:val="0"/>
        <w:ind w:firstLine="708"/>
        <w:jc w:val="both"/>
        <w:rPr>
          <w:sz w:val="26"/>
          <w:szCs w:val="26"/>
        </w:rPr>
      </w:pPr>
      <w:r w:rsidRPr="00E10B36">
        <w:rPr>
          <w:sz w:val="26"/>
          <w:szCs w:val="26"/>
        </w:rPr>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w:t>
      </w:r>
      <w:r w:rsidR="00F51B20" w:rsidRPr="00E10B36">
        <w:rPr>
          <w:sz w:val="26"/>
          <w:szCs w:val="26"/>
        </w:rPr>
        <w:t>нальной служебной деятельности.</w:t>
      </w:r>
    </w:p>
    <w:p w:rsidR="00F51B20" w:rsidRPr="00E10B36" w:rsidRDefault="00F51B20" w:rsidP="00F51B20">
      <w:pPr>
        <w:widowControl w:val="0"/>
        <w:ind w:firstLine="708"/>
        <w:jc w:val="both"/>
        <w:rPr>
          <w:sz w:val="26"/>
          <w:szCs w:val="26"/>
        </w:rPr>
      </w:pPr>
      <w:r w:rsidRPr="00E10B36">
        <w:rPr>
          <w:sz w:val="26"/>
          <w:szCs w:val="26"/>
        </w:rPr>
        <w:t>д)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решений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представление интересов Российской Федерации в делах о банкротстве.</w:t>
      </w:r>
    </w:p>
    <w:p w:rsidR="00844EAB" w:rsidRPr="00E10B36" w:rsidRDefault="00F51B20" w:rsidP="00844EAB">
      <w:pPr>
        <w:pStyle w:val="ConsPlusNormal"/>
        <w:jc w:val="both"/>
        <w:rPr>
          <w:rFonts w:ascii="Times New Roman" w:hAnsi="Times New Roman" w:cs="Times New Roman"/>
          <w:color w:val="000000"/>
          <w:sz w:val="26"/>
          <w:szCs w:val="26"/>
        </w:rPr>
      </w:pPr>
      <w:r w:rsidRPr="00E10B36">
        <w:rPr>
          <w:rFonts w:ascii="Times New Roman" w:hAnsi="Times New Roman" w:cs="Times New Roman"/>
          <w:sz w:val="26"/>
          <w:szCs w:val="26"/>
        </w:rPr>
        <w:t>е) наличие функциональных знаний</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принципы, методы, технологии и механизмы осуществления контроля за деятельностью арбитражных управляющих;</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понятие реестра требований кредиторов, методы контроля за его формированием;</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процедура проверки соблюдения очередности погашения текущих платежей;</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механизм п</w:t>
      </w:r>
      <w:r w:rsidRPr="00E10B36">
        <w:rPr>
          <w:rFonts w:ascii="Times New Roman" w:hAnsi="Times New Roman" w:cs="Times New Roman"/>
          <w:bCs/>
          <w:sz w:val="26"/>
          <w:szCs w:val="26"/>
        </w:rPr>
        <w:t>огашения задолженности должником и иными лицами, предусмотренный Законом о банкротстве в ходе процедуры финансового оздоровления, при выполнении мероприятий плана внешнего управления</w:t>
      </w:r>
      <w:r w:rsidRPr="00E10B36">
        <w:rPr>
          <w:rFonts w:ascii="Times New Roman" w:hAnsi="Times New Roman" w:cs="Times New Roman"/>
          <w:sz w:val="26"/>
          <w:szCs w:val="26"/>
        </w:rPr>
        <w:t>;</w:t>
      </w:r>
      <w:r w:rsidRPr="00E10B36">
        <w:rPr>
          <w:rFonts w:ascii="Times New Roman" w:hAnsi="Times New Roman" w:cs="Times New Roman"/>
          <w:color w:val="000000"/>
          <w:sz w:val="26"/>
          <w:szCs w:val="26"/>
        </w:rPr>
        <w:t xml:space="preserve"> </w:t>
      </w:r>
      <w:r w:rsidRPr="00E10B36">
        <w:rPr>
          <w:rFonts w:ascii="Times New Roman" w:hAnsi="Times New Roman" w:cs="Times New Roman"/>
          <w:bCs/>
          <w:sz w:val="26"/>
          <w:szCs w:val="26"/>
        </w:rPr>
        <w:t>основные понятия минимизации расходов на проведение процедуры банкротства;</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понятие в</w:t>
      </w:r>
      <w:r w:rsidRPr="00E10B36">
        <w:rPr>
          <w:rFonts w:ascii="Times New Roman" w:hAnsi="Times New Roman" w:cs="Times New Roman"/>
          <w:bCs/>
          <w:sz w:val="26"/>
          <w:szCs w:val="26"/>
        </w:rPr>
        <w:t>зыскания задолженности посредством предъявления гражданского иска в уголовном судопроизводстве</w:t>
      </w:r>
      <w:r w:rsidRPr="00E10B36">
        <w:rPr>
          <w:rFonts w:ascii="Times New Roman" w:hAnsi="Times New Roman" w:cs="Times New Roman"/>
          <w:sz w:val="26"/>
          <w:szCs w:val="26"/>
        </w:rPr>
        <w:t>.</w:t>
      </w:r>
    </w:p>
    <w:p w:rsidR="000E1763" w:rsidRPr="00E10B36" w:rsidRDefault="00844EAB" w:rsidP="000E1763">
      <w:pPr>
        <w:pStyle w:val="ConsPlusNormal"/>
        <w:jc w:val="both"/>
        <w:rPr>
          <w:rFonts w:ascii="Times New Roman" w:hAnsi="Times New Roman" w:cs="Times New Roman"/>
          <w:sz w:val="26"/>
          <w:szCs w:val="26"/>
        </w:rPr>
      </w:pPr>
      <w:r w:rsidRPr="00E10B36">
        <w:rPr>
          <w:rFonts w:ascii="Times New Roman" w:hAnsi="Times New Roman" w:cs="Times New Roman"/>
          <w:color w:val="000000"/>
          <w:sz w:val="26"/>
          <w:szCs w:val="26"/>
        </w:rPr>
        <w:t xml:space="preserve">ж) </w:t>
      </w:r>
      <w:r w:rsidRPr="00E10B36">
        <w:rPr>
          <w:rFonts w:ascii="Times New Roman" w:hAnsi="Times New Roman" w:cs="Times New Roman"/>
          <w:sz w:val="26"/>
          <w:szCs w:val="26"/>
        </w:rPr>
        <w:t xml:space="preserve">наличие профессиональных умений: </w:t>
      </w:r>
      <w:r w:rsidR="00F51B20" w:rsidRPr="00E10B36">
        <w:rPr>
          <w:rFonts w:ascii="Times New Roman" w:hAnsi="Times New Roman" w:cs="Times New Roman"/>
          <w:bCs/>
          <w:sz w:val="26"/>
          <w:szCs w:val="26"/>
        </w:rPr>
        <w:t>взыскание с заинтересованных (аффилированных) лиц посредством привлечения к субсидиарной ответственности</w:t>
      </w:r>
      <w:r w:rsidR="00F51B20" w:rsidRPr="00E10B36">
        <w:rPr>
          <w:rFonts w:ascii="Times New Roman" w:hAnsi="Times New Roman" w:cs="Times New Roman"/>
          <w:sz w:val="26"/>
          <w:szCs w:val="26"/>
        </w:rPr>
        <w:t>;</w:t>
      </w:r>
      <w:r w:rsidRPr="00E10B36">
        <w:rPr>
          <w:rFonts w:ascii="Times New Roman" w:hAnsi="Times New Roman" w:cs="Times New Roman"/>
          <w:color w:val="000000"/>
          <w:sz w:val="26"/>
          <w:szCs w:val="26"/>
        </w:rPr>
        <w:t xml:space="preserve"> </w:t>
      </w:r>
      <w:r w:rsidR="00F51B20" w:rsidRPr="00E10B36">
        <w:rPr>
          <w:rFonts w:ascii="Times New Roman" w:hAnsi="Times New Roman" w:cs="Times New Roman"/>
          <w:sz w:val="26"/>
          <w:szCs w:val="26"/>
        </w:rPr>
        <w:t>анализ финансово-хозяйственной деятельности организаций-должников, отчетов арбитражных управляющих;</w:t>
      </w:r>
      <w:r w:rsidRPr="00E10B36">
        <w:rPr>
          <w:rFonts w:ascii="Times New Roman" w:hAnsi="Times New Roman" w:cs="Times New Roman"/>
          <w:color w:val="000000"/>
          <w:sz w:val="26"/>
          <w:szCs w:val="26"/>
        </w:rPr>
        <w:t xml:space="preserve"> </w:t>
      </w:r>
      <w:r w:rsidR="00F51B20" w:rsidRPr="00E10B36">
        <w:rPr>
          <w:rFonts w:ascii="Times New Roman" w:hAnsi="Times New Roman" w:cs="Times New Roman"/>
          <w:bCs/>
          <w:sz w:val="26"/>
          <w:szCs w:val="26"/>
        </w:rPr>
        <w:t>обеспечение повышения темпов поступлений в процедурах банкротства;</w:t>
      </w:r>
      <w:r w:rsidRPr="00E10B36">
        <w:rPr>
          <w:rFonts w:ascii="Times New Roman" w:hAnsi="Times New Roman" w:cs="Times New Roman"/>
          <w:color w:val="000000"/>
          <w:sz w:val="26"/>
          <w:szCs w:val="26"/>
        </w:rPr>
        <w:t xml:space="preserve"> </w:t>
      </w:r>
      <w:r w:rsidR="00F51B20" w:rsidRPr="00E10B36">
        <w:rPr>
          <w:rFonts w:ascii="Times New Roman" w:hAnsi="Times New Roman" w:cs="Times New Roman"/>
          <w:sz w:val="26"/>
          <w:szCs w:val="26"/>
        </w:rPr>
        <w:t>контроль за деятельностью арбитражного управляющего по выявлению оснований для оспаривания сделок должника, заявлений о принятии обеспечительных мер;</w:t>
      </w:r>
      <w:r w:rsidRPr="00E10B36">
        <w:rPr>
          <w:rFonts w:ascii="Times New Roman" w:hAnsi="Times New Roman" w:cs="Times New Roman"/>
          <w:sz w:val="26"/>
          <w:szCs w:val="26"/>
        </w:rPr>
        <w:t xml:space="preserve"> </w:t>
      </w:r>
      <w:r w:rsidR="00F51B20" w:rsidRPr="00E10B36">
        <w:rPr>
          <w:rFonts w:ascii="Times New Roman" w:hAnsi="Times New Roman" w:cs="Times New Roman"/>
          <w:sz w:val="26"/>
          <w:szCs w:val="26"/>
        </w:rPr>
        <w:t>участие в судебных заседаниях по делам о банкротстве должников.</w:t>
      </w:r>
    </w:p>
    <w:p w:rsidR="005974E4" w:rsidRPr="00E10B36" w:rsidRDefault="005974E4" w:rsidP="000E1763">
      <w:pPr>
        <w:ind w:firstLine="539"/>
        <w:jc w:val="both"/>
        <w:rPr>
          <w:sz w:val="26"/>
          <w:szCs w:val="26"/>
        </w:rPr>
      </w:pPr>
    </w:p>
    <w:p w:rsidR="00796861" w:rsidRPr="00E10B36" w:rsidRDefault="0048369B" w:rsidP="000E1763">
      <w:pPr>
        <w:ind w:firstLine="539"/>
        <w:jc w:val="both"/>
        <w:rPr>
          <w:sz w:val="26"/>
          <w:szCs w:val="26"/>
        </w:rPr>
      </w:pPr>
      <w:r w:rsidRPr="00E10B36">
        <w:rPr>
          <w:sz w:val="26"/>
          <w:szCs w:val="26"/>
        </w:rPr>
        <w:t>5</w:t>
      </w:r>
      <w:r w:rsidR="008B1E56" w:rsidRPr="00E10B36">
        <w:rPr>
          <w:sz w:val="26"/>
          <w:szCs w:val="26"/>
        </w:rPr>
        <w:t xml:space="preserve">. </w:t>
      </w:r>
      <w:r w:rsidR="00D43892" w:rsidRPr="00E10B36">
        <w:rPr>
          <w:sz w:val="26"/>
          <w:szCs w:val="26"/>
        </w:rPr>
        <w:t>К претенденту на замещение вакантной должности</w:t>
      </w:r>
      <w:r w:rsidR="008B1E56" w:rsidRPr="00E10B36">
        <w:rPr>
          <w:sz w:val="26"/>
          <w:szCs w:val="26"/>
        </w:rPr>
        <w:t xml:space="preserve"> </w:t>
      </w:r>
      <w:r w:rsidR="000E1763" w:rsidRPr="00E10B36">
        <w:rPr>
          <w:b/>
          <w:sz w:val="26"/>
          <w:szCs w:val="26"/>
          <w:u w:val="single"/>
        </w:rPr>
        <w:t xml:space="preserve">ведущего специалиста-эксперта </w:t>
      </w:r>
      <w:r w:rsidR="008B1E56" w:rsidRPr="00E10B36">
        <w:rPr>
          <w:b/>
          <w:sz w:val="26"/>
          <w:szCs w:val="26"/>
          <w:u w:val="single"/>
        </w:rPr>
        <w:t>отдела обеспечения процедур банкротства</w:t>
      </w:r>
      <w:r w:rsidR="00D43892" w:rsidRPr="00E10B36">
        <w:rPr>
          <w:b/>
          <w:sz w:val="26"/>
          <w:szCs w:val="26"/>
          <w:u w:val="single"/>
        </w:rPr>
        <w:t xml:space="preserve"> </w:t>
      </w:r>
      <w:r w:rsidR="00D43892" w:rsidRPr="00E10B36">
        <w:rPr>
          <w:sz w:val="26"/>
          <w:szCs w:val="26"/>
        </w:rPr>
        <w:t xml:space="preserve">предъявляются следующие </w:t>
      </w:r>
      <w:r w:rsidR="00D00C8D" w:rsidRPr="00E10B36">
        <w:rPr>
          <w:sz w:val="26"/>
          <w:szCs w:val="26"/>
        </w:rPr>
        <w:t xml:space="preserve">квалификационные </w:t>
      </w:r>
      <w:r w:rsidR="00D43892" w:rsidRPr="00E10B36">
        <w:rPr>
          <w:sz w:val="26"/>
          <w:szCs w:val="26"/>
        </w:rPr>
        <w:t xml:space="preserve">требования: </w:t>
      </w:r>
    </w:p>
    <w:p w:rsidR="000E1763" w:rsidRPr="00E10B36" w:rsidRDefault="000E1763" w:rsidP="000E1763">
      <w:pPr>
        <w:widowControl w:val="0"/>
        <w:autoSpaceDE w:val="0"/>
        <w:autoSpaceDN w:val="0"/>
        <w:adjustRightInd w:val="0"/>
        <w:ind w:firstLine="540"/>
        <w:jc w:val="both"/>
        <w:rPr>
          <w:sz w:val="26"/>
          <w:szCs w:val="26"/>
        </w:rPr>
      </w:pPr>
      <w:r w:rsidRPr="00E10B36">
        <w:rPr>
          <w:sz w:val="26"/>
          <w:szCs w:val="26"/>
        </w:rPr>
        <w:t>а) наличие высшего профессионального образования;</w:t>
      </w:r>
    </w:p>
    <w:p w:rsidR="000E1763" w:rsidRPr="00E10B36" w:rsidRDefault="000E1763" w:rsidP="000E1763">
      <w:pPr>
        <w:widowControl w:val="0"/>
        <w:autoSpaceDE w:val="0"/>
        <w:autoSpaceDN w:val="0"/>
        <w:adjustRightInd w:val="0"/>
        <w:ind w:firstLine="540"/>
        <w:jc w:val="both"/>
        <w:rPr>
          <w:sz w:val="26"/>
          <w:szCs w:val="26"/>
        </w:rPr>
      </w:pPr>
      <w:r w:rsidRPr="00E10B36">
        <w:rPr>
          <w:sz w:val="26"/>
          <w:szCs w:val="26"/>
        </w:rPr>
        <w:t xml:space="preserve">б) </w:t>
      </w:r>
      <w:r w:rsidRPr="00E10B36">
        <w:rPr>
          <w:spacing w:val="-2"/>
          <w:sz w:val="26"/>
          <w:szCs w:val="26"/>
        </w:rPr>
        <w:t xml:space="preserve">наличие базовых знаний: </w:t>
      </w:r>
      <w:r w:rsidRPr="00E10B36">
        <w:rPr>
          <w:sz w:val="26"/>
          <w:szCs w:val="26"/>
        </w:rPr>
        <w:t xml:space="preserve">государственного языка Российской Федерации (русского языка); основ </w:t>
      </w:r>
      <w:hyperlink r:id="rId20" w:history="1">
        <w:r w:rsidRPr="00E10B36">
          <w:rPr>
            <w:rStyle w:val="a3"/>
            <w:color w:val="auto"/>
            <w:sz w:val="26"/>
            <w:szCs w:val="26"/>
            <w:u w:val="none"/>
          </w:rPr>
          <w:t>Конституции</w:t>
        </w:r>
      </w:hyperlink>
      <w:r w:rsidRPr="00E10B36">
        <w:rPr>
          <w:sz w:val="26"/>
          <w:szCs w:val="26"/>
        </w:rPr>
        <w:t xml:space="preserve"> Российской Федерации, Федерального </w:t>
      </w:r>
      <w:hyperlink r:id="rId21" w:history="1">
        <w:r w:rsidRPr="00E10B36">
          <w:rPr>
            <w:rStyle w:val="a3"/>
            <w:color w:val="auto"/>
            <w:sz w:val="26"/>
            <w:szCs w:val="26"/>
            <w:u w:val="none"/>
          </w:rPr>
          <w:t>закона</w:t>
        </w:r>
      </w:hyperlink>
      <w:r w:rsidRPr="00E10B36">
        <w:rPr>
          <w:sz w:val="26"/>
          <w:szCs w:val="26"/>
        </w:rPr>
        <w:t xml:space="preserve"> от 27.05.2003 № 58-ФЗ «О системе государственной службы Российской Федерации», </w:t>
      </w:r>
      <w:r w:rsidRPr="00E10B36">
        <w:rPr>
          <w:sz w:val="26"/>
          <w:szCs w:val="26"/>
        </w:rPr>
        <w:lastRenderedPageBreak/>
        <w:t xml:space="preserve">Федерального </w:t>
      </w:r>
      <w:hyperlink r:id="rId22" w:history="1">
        <w:r w:rsidRPr="00E10B36">
          <w:rPr>
            <w:rStyle w:val="a3"/>
            <w:color w:val="auto"/>
            <w:sz w:val="26"/>
            <w:szCs w:val="26"/>
            <w:u w:val="none"/>
          </w:rPr>
          <w:t>закона</w:t>
        </w:r>
      </w:hyperlink>
      <w:r w:rsidRPr="00E10B36">
        <w:rPr>
          <w:sz w:val="26"/>
          <w:szCs w:val="26"/>
        </w:rPr>
        <w:t xml:space="preserve"> от 27.07.2004 № 79-ФЗ «О государственной гражданской службе Российской Федерации», Федерального </w:t>
      </w:r>
      <w:hyperlink r:id="rId23" w:history="1">
        <w:r w:rsidRPr="00E10B36">
          <w:rPr>
            <w:rStyle w:val="a3"/>
            <w:color w:val="auto"/>
            <w:sz w:val="26"/>
            <w:szCs w:val="26"/>
            <w:u w:val="none"/>
          </w:rPr>
          <w:t>закона</w:t>
        </w:r>
      </w:hyperlink>
      <w:r w:rsidRPr="00E10B36">
        <w:rPr>
          <w:sz w:val="26"/>
          <w:szCs w:val="26"/>
        </w:rPr>
        <w:t xml:space="preserve"> от 25.12.2008 № 273-ФЗ «О противодействии коррупции»; знаний в области информационно-коммуникационных технологий</w:t>
      </w:r>
      <w:r w:rsidRPr="00E10B36">
        <w:rPr>
          <w:spacing w:val="-2"/>
          <w:sz w:val="26"/>
          <w:szCs w:val="26"/>
        </w:rPr>
        <w:t>.</w:t>
      </w:r>
    </w:p>
    <w:p w:rsidR="000E1763" w:rsidRPr="00E10B36" w:rsidRDefault="000E1763" w:rsidP="000E1763">
      <w:pPr>
        <w:widowControl w:val="0"/>
        <w:autoSpaceDE w:val="0"/>
        <w:autoSpaceDN w:val="0"/>
        <w:adjustRightInd w:val="0"/>
        <w:ind w:firstLine="540"/>
        <w:jc w:val="both"/>
        <w:rPr>
          <w:sz w:val="26"/>
          <w:szCs w:val="26"/>
        </w:rPr>
      </w:pPr>
      <w:r w:rsidRPr="00E10B36">
        <w:rPr>
          <w:sz w:val="26"/>
          <w:szCs w:val="26"/>
        </w:rPr>
        <w:t>в)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0E1763" w:rsidRPr="00E10B36" w:rsidRDefault="000E1763" w:rsidP="000E1763">
      <w:pPr>
        <w:widowControl w:val="0"/>
        <w:autoSpaceDE w:val="0"/>
        <w:autoSpaceDN w:val="0"/>
        <w:adjustRightInd w:val="0"/>
        <w:ind w:firstLine="540"/>
        <w:jc w:val="both"/>
        <w:rPr>
          <w:sz w:val="26"/>
          <w:szCs w:val="26"/>
        </w:rPr>
      </w:pPr>
      <w:r w:rsidRPr="00E10B36">
        <w:rPr>
          <w:sz w:val="26"/>
          <w:szCs w:val="26"/>
        </w:rPr>
        <w:t xml:space="preserve">г) наличие профессиональных знаний в сфере законодательства Российской Федерации:  Налоговый кодекс Российской Федерации часть первая от 31 июля 1998 г. N 146-ФЗ и часть вторая от 05.08.2000 № 117-ФЗ; Гражданский </w:t>
      </w:r>
      <w:hyperlink r:id="rId24" w:history="1">
        <w:r w:rsidRPr="00E10B36">
          <w:rPr>
            <w:sz w:val="26"/>
            <w:szCs w:val="26"/>
          </w:rPr>
          <w:t>кодекс</w:t>
        </w:r>
      </w:hyperlink>
      <w:r w:rsidRPr="00E10B36">
        <w:rPr>
          <w:sz w:val="26"/>
          <w:szCs w:val="26"/>
        </w:rPr>
        <w:t xml:space="preserve"> Российской Федерации (часть первая и вторая); Федеральный </w:t>
      </w:r>
      <w:hyperlink r:id="rId25" w:history="1">
        <w:r w:rsidRPr="00E10B36">
          <w:rPr>
            <w:sz w:val="26"/>
            <w:szCs w:val="26"/>
          </w:rPr>
          <w:t>закон</w:t>
        </w:r>
      </w:hyperlink>
      <w:r w:rsidRPr="00E10B36">
        <w:rPr>
          <w:sz w:val="26"/>
          <w:szCs w:val="26"/>
        </w:rPr>
        <w:t xml:space="preserve"> от 26.10.2002 № 127-ФЗ "О несостоятельности (банкротстве)"; </w:t>
      </w:r>
      <w:hyperlink r:id="rId26" w:history="1">
        <w:r w:rsidRPr="00E10B36">
          <w:rPr>
            <w:sz w:val="26"/>
            <w:szCs w:val="26"/>
          </w:rPr>
          <w:t>постановление</w:t>
        </w:r>
      </w:hyperlink>
      <w:r w:rsidRPr="00E10B36">
        <w:rPr>
          <w:sz w:val="26"/>
          <w:szCs w:val="26"/>
        </w:rPr>
        <w:t xml:space="preserve"> Правительства Российской Федерации от 29.05.2004 № 257 "Об обеспечении интересов Российской Федерации как кредитора в деле о банкротстве и в процедурах банкротства, применяемых в деле о банкротстве"; </w:t>
      </w:r>
      <w:hyperlink r:id="rId27" w:history="1">
        <w:r w:rsidRPr="00E10B36">
          <w:rPr>
            <w:sz w:val="26"/>
            <w:szCs w:val="26"/>
          </w:rPr>
          <w:t>постановление</w:t>
        </w:r>
      </w:hyperlink>
      <w:r w:rsidRPr="00E10B36">
        <w:rPr>
          <w:sz w:val="26"/>
          <w:szCs w:val="26"/>
        </w:rPr>
        <w:t xml:space="preserve"> Правительства Российской Федерации от 21.10.2004 № 573 "О порядке и условиях финансирования процедур банкротства и отсутствующих должников"; </w:t>
      </w:r>
      <w:hyperlink r:id="rId28" w:history="1">
        <w:r w:rsidRPr="00E10B36">
          <w:rPr>
            <w:sz w:val="26"/>
            <w:szCs w:val="26"/>
          </w:rPr>
          <w:t>приказ</w:t>
        </w:r>
      </w:hyperlink>
      <w:r w:rsidRPr="00E10B36">
        <w:rPr>
          <w:sz w:val="26"/>
          <w:szCs w:val="26"/>
        </w:rPr>
        <w:t xml:space="preserve"> Минэкономразвития России от 19.10. 2007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hyperlink r:id="rId29" w:history="1">
        <w:r w:rsidRPr="00E10B36">
          <w:rPr>
            <w:sz w:val="26"/>
            <w:szCs w:val="26"/>
          </w:rPr>
          <w:t>приказ</w:t>
        </w:r>
      </w:hyperlink>
      <w:r w:rsidRPr="00E10B36">
        <w:rPr>
          <w:sz w:val="26"/>
          <w:szCs w:val="26"/>
        </w:rPr>
        <w:t xml:space="preserve"> Минэкономразвития России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0E1763" w:rsidRPr="00E10B36" w:rsidRDefault="000E1763" w:rsidP="000E1763">
      <w:pPr>
        <w:widowControl w:val="0"/>
        <w:ind w:firstLine="708"/>
        <w:jc w:val="both"/>
        <w:rPr>
          <w:sz w:val="26"/>
          <w:szCs w:val="26"/>
        </w:rPr>
      </w:pPr>
      <w:r w:rsidRPr="00E10B36">
        <w:rPr>
          <w:sz w:val="26"/>
          <w:szCs w:val="26"/>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E1763" w:rsidRPr="00E10B36" w:rsidRDefault="000E1763" w:rsidP="000E1763">
      <w:pPr>
        <w:widowControl w:val="0"/>
        <w:ind w:firstLine="708"/>
        <w:jc w:val="both"/>
        <w:rPr>
          <w:sz w:val="26"/>
          <w:szCs w:val="26"/>
        </w:rPr>
      </w:pPr>
      <w:r w:rsidRPr="00E10B36">
        <w:rPr>
          <w:sz w:val="26"/>
          <w:szCs w:val="26"/>
        </w:rPr>
        <w:t>д)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решений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представление интересов Российской Федерации в делах о банкротстве.</w:t>
      </w:r>
    </w:p>
    <w:p w:rsidR="000E1763" w:rsidRPr="00E10B36" w:rsidRDefault="000E1763" w:rsidP="000E1763">
      <w:pPr>
        <w:pStyle w:val="ConsPlusNormal"/>
        <w:jc w:val="both"/>
        <w:rPr>
          <w:rFonts w:ascii="Times New Roman" w:hAnsi="Times New Roman" w:cs="Times New Roman"/>
          <w:color w:val="000000"/>
          <w:sz w:val="26"/>
          <w:szCs w:val="26"/>
        </w:rPr>
      </w:pPr>
      <w:r w:rsidRPr="00E10B36">
        <w:rPr>
          <w:rFonts w:ascii="Times New Roman" w:hAnsi="Times New Roman" w:cs="Times New Roman"/>
          <w:sz w:val="26"/>
          <w:szCs w:val="26"/>
        </w:rPr>
        <w:t>е) наличие функциональных знаний</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принципы, методы, технологии и механизмы осуществления контроля за деятельностью арбитражных управляющих;</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понятие реестра требований кредиторов, методы контроля за его формированием</w:t>
      </w:r>
      <w:r w:rsidR="00B100A0">
        <w:rPr>
          <w:rFonts w:ascii="Times New Roman" w:hAnsi="Times New Roman" w:cs="Times New Roman"/>
          <w:sz w:val="26"/>
          <w:szCs w:val="26"/>
        </w:rPr>
        <w:t>.</w:t>
      </w:r>
    </w:p>
    <w:p w:rsidR="000E1763" w:rsidRPr="00E10B36" w:rsidRDefault="000E1763" w:rsidP="000E1763">
      <w:pPr>
        <w:pStyle w:val="ConsPlusNormal"/>
        <w:jc w:val="both"/>
        <w:rPr>
          <w:rFonts w:ascii="Times New Roman" w:hAnsi="Times New Roman" w:cs="Times New Roman"/>
          <w:color w:val="000000"/>
          <w:sz w:val="26"/>
          <w:szCs w:val="26"/>
        </w:rPr>
      </w:pPr>
      <w:r w:rsidRPr="00E10B36">
        <w:rPr>
          <w:rFonts w:ascii="Times New Roman" w:hAnsi="Times New Roman" w:cs="Times New Roman"/>
          <w:color w:val="000000"/>
          <w:sz w:val="26"/>
          <w:szCs w:val="26"/>
        </w:rPr>
        <w:t xml:space="preserve">ж) </w:t>
      </w:r>
      <w:r w:rsidRPr="00E10B36">
        <w:rPr>
          <w:rFonts w:ascii="Times New Roman" w:hAnsi="Times New Roman" w:cs="Times New Roman"/>
          <w:sz w:val="26"/>
          <w:szCs w:val="26"/>
        </w:rPr>
        <w:t xml:space="preserve">наличие профессиональных умений: </w:t>
      </w:r>
      <w:r w:rsidRPr="00E10B36">
        <w:rPr>
          <w:rFonts w:ascii="Times New Roman" w:hAnsi="Times New Roman" w:cs="Times New Roman"/>
          <w:bCs/>
          <w:sz w:val="26"/>
          <w:szCs w:val="26"/>
        </w:rPr>
        <w:t>взыскание с заинтересованных (аффилированных) лиц посредством привлечения к субсидиарной ответственности</w:t>
      </w:r>
      <w:r w:rsidRPr="00E10B36">
        <w:rPr>
          <w:rFonts w:ascii="Times New Roman" w:hAnsi="Times New Roman" w:cs="Times New Roman"/>
          <w:sz w:val="26"/>
          <w:szCs w:val="26"/>
        </w:rPr>
        <w:t>;</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анализ финансово-хозяйственной деятельности организаций-должников, отчетов арбитражных управляющих;</w:t>
      </w:r>
      <w:r w:rsidRPr="00E10B36">
        <w:rPr>
          <w:rFonts w:ascii="Times New Roman" w:hAnsi="Times New Roman" w:cs="Times New Roman"/>
          <w:color w:val="000000"/>
          <w:sz w:val="26"/>
          <w:szCs w:val="26"/>
        </w:rPr>
        <w:t xml:space="preserve"> </w:t>
      </w:r>
      <w:r w:rsidRPr="00E10B36">
        <w:rPr>
          <w:rFonts w:ascii="Times New Roman" w:hAnsi="Times New Roman" w:cs="Times New Roman"/>
          <w:bCs/>
          <w:sz w:val="26"/>
          <w:szCs w:val="26"/>
        </w:rPr>
        <w:t>обеспечение повышения темпов поступлений в процедурах банкротства;</w:t>
      </w:r>
      <w:r w:rsidRPr="00E10B36">
        <w:rPr>
          <w:rFonts w:ascii="Times New Roman" w:hAnsi="Times New Roman" w:cs="Times New Roman"/>
          <w:color w:val="000000"/>
          <w:sz w:val="26"/>
          <w:szCs w:val="26"/>
        </w:rPr>
        <w:t xml:space="preserve"> </w:t>
      </w:r>
      <w:r w:rsidRPr="00E10B36">
        <w:rPr>
          <w:rFonts w:ascii="Times New Roman" w:hAnsi="Times New Roman" w:cs="Times New Roman"/>
          <w:sz w:val="26"/>
          <w:szCs w:val="26"/>
        </w:rPr>
        <w:t>контроль за деятельностью арбитражного управляющего по выявлению оснований для оспаривания сделок должника, заявлений о принятии обеспечительных мер; участие в судебных заседаниях по делам о банкротстве должников.</w:t>
      </w:r>
    </w:p>
    <w:p w:rsidR="000E1763" w:rsidRPr="00E10B36" w:rsidRDefault="000E1763" w:rsidP="00796861">
      <w:pPr>
        <w:rPr>
          <w:sz w:val="26"/>
          <w:szCs w:val="26"/>
        </w:rPr>
      </w:pPr>
    </w:p>
    <w:p w:rsidR="00D43892" w:rsidRPr="00E10B36" w:rsidRDefault="00D43892" w:rsidP="00D43892">
      <w:pPr>
        <w:jc w:val="both"/>
        <w:rPr>
          <w:sz w:val="26"/>
          <w:szCs w:val="26"/>
        </w:rPr>
      </w:pPr>
      <w:r w:rsidRPr="00E10B36">
        <w:rPr>
          <w:sz w:val="26"/>
          <w:szCs w:val="26"/>
        </w:rPr>
        <w:t xml:space="preserve"> </w:t>
      </w:r>
      <w:r w:rsidR="0074028B" w:rsidRPr="00E10B36">
        <w:rPr>
          <w:sz w:val="26"/>
          <w:szCs w:val="26"/>
        </w:rPr>
        <w:t xml:space="preserve">  </w:t>
      </w:r>
      <w:r w:rsidR="00F27C37" w:rsidRPr="00E10B36">
        <w:rPr>
          <w:sz w:val="26"/>
          <w:szCs w:val="26"/>
        </w:rPr>
        <w:t>6</w:t>
      </w:r>
      <w:r w:rsidR="00AE4F2F" w:rsidRPr="00E10B36">
        <w:rPr>
          <w:sz w:val="26"/>
          <w:szCs w:val="26"/>
        </w:rPr>
        <w:t xml:space="preserve">. </w:t>
      </w:r>
      <w:r w:rsidRPr="00E10B36">
        <w:rPr>
          <w:sz w:val="26"/>
          <w:szCs w:val="26"/>
        </w:rPr>
        <w:t xml:space="preserve">Условия работы: рабочее время </w:t>
      </w:r>
      <w:r w:rsidR="00F27C37" w:rsidRPr="00E10B36">
        <w:rPr>
          <w:sz w:val="26"/>
          <w:szCs w:val="26"/>
        </w:rPr>
        <w:t xml:space="preserve">с понедельника по четверг </w:t>
      </w:r>
      <w:r w:rsidRPr="00E10B36">
        <w:rPr>
          <w:sz w:val="26"/>
          <w:szCs w:val="26"/>
        </w:rPr>
        <w:t xml:space="preserve">с </w:t>
      </w:r>
      <w:r w:rsidR="000E1763" w:rsidRPr="00E10B36">
        <w:rPr>
          <w:sz w:val="26"/>
          <w:szCs w:val="26"/>
        </w:rPr>
        <w:t>9.00</w:t>
      </w:r>
      <w:r w:rsidRPr="00E10B36">
        <w:rPr>
          <w:sz w:val="26"/>
          <w:szCs w:val="26"/>
        </w:rPr>
        <w:t xml:space="preserve"> до </w:t>
      </w:r>
      <w:r w:rsidR="000E1763" w:rsidRPr="00E10B36">
        <w:rPr>
          <w:sz w:val="26"/>
          <w:szCs w:val="26"/>
        </w:rPr>
        <w:t>18.0</w:t>
      </w:r>
      <w:r w:rsidRPr="00E10B36">
        <w:rPr>
          <w:sz w:val="26"/>
          <w:szCs w:val="26"/>
        </w:rPr>
        <w:t xml:space="preserve">0, пятница с </w:t>
      </w:r>
      <w:r w:rsidR="000E1763" w:rsidRPr="00E10B36">
        <w:rPr>
          <w:sz w:val="26"/>
          <w:szCs w:val="26"/>
        </w:rPr>
        <w:t>9.00 до 16.45</w:t>
      </w:r>
      <w:r w:rsidRPr="00E10B36">
        <w:rPr>
          <w:sz w:val="26"/>
          <w:szCs w:val="26"/>
        </w:rPr>
        <w:t>.</w:t>
      </w:r>
      <w:r w:rsidR="00F27C37" w:rsidRPr="00E10B36">
        <w:rPr>
          <w:sz w:val="26"/>
          <w:szCs w:val="26"/>
        </w:rPr>
        <w:t xml:space="preserve"> Ненормированный служебный день. </w:t>
      </w:r>
    </w:p>
    <w:p w:rsidR="003175BE" w:rsidRDefault="003175BE" w:rsidP="00D43892">
      <w:pPr>
        <w:jc w:val="both"/>
        <w:rPr>
          <w:sz w:val="26"/>
          <w:szCs w:val="26"/>
        </w:rPr>
      </w:pPr>
    </w:p>
    <w:p w:rsidR="0023560C" w:rsidRPr="00E10B36" w:rsidRDefault="0023560C" w:rsidP="00D43892">
      <w:pPr>
        <w:jc w:val="both"/>
        <w:rPr>
          <w:sz w:val="26"/>
          <w:szCs w:val="26"/>
        </w:rPr>
      </w:pPr>
    </w:p>
    <w:p w:rsidR="000E1763" w:rsidRPr="00E10B36" w:rsidRDefault="0074028B" w:rsidP="0023560C">
      <w:pPr>
        <w:jc w:val="both"/>
        <w:rPr>
          <w:sz w:val="26"/>
          <w:szCs w:val="26"/>
        </w:rPr>
      </w:pPr>
      <w:r w:rsidRPr="00E10B36">
        <w:rPr>
          <w:sz w:val="26"/>
          <w:szCs w:val="26"/>
        </w:rPr>
        <w:lastRenderedPageBreak/>
        <w:t xml:space="preserve">   </w:t>
      </w:r>
      <w:r w:rsidR="00F27C37" w:rsidRPr="00E10B36">
        <w:rPr>
          <w:sz w:val="26"/>
          <w:szCs w:val="26"/>
        </w:rPr>
        <w:t>7</w:t>
      </w:r>
      <w:r w:rsidR="00EC4F93" w:rsidRPr="00E10B36">
        <w:rPr>
          <w:sz w:val="26"/>
          <w:szCs w:val="26"/>
        </w:rPr>
        <w:t xml:space="preserve">. Должностные обязанности </w:t>
      </w:r>
      <w:r w:rsidR="00EC4F93" w:rsidRPr="00E10B36">
        <w:rPr>
          <w:b/>
          <w:sz w:val="26"/>
          <w:szCs w:val="26"/>
          <w:u w:val="single"/>
        </w:rPr>
        <w:t>главного</w:t>
      </w:r>
      <w:r w:rsidR="000E1763" w:rsidRPr="00E10B36">
        <w:rPr>
          <w:b/>
          <w:sz w:val="26"/>
          <w:szCs w:val="26"/>
          <w:u w:val="single"/>
        </w:rPr>
        <w:t xml:space="preserve"> специалиста-эксперта отдела обеспечения процедур банкротства:</w:t>
      </w:r>
      <w:r w:rsidR="00EC4F93" w:rsidRPr="00E10B36">
        <w:rPr>
          <w:b/>
          <w:sz w:val="26"/>
          <w:szCs w:val="26"/>
          <w:u w:val="single"/>
        </w:rPr>
        <w:t xml:space="preserve"> </w:t>
      </w:r>
    </w:p>
    <w:p w:rsidR="000E1763" w:rsidRPr="00E10B36" w:rsidRDefault="000E1763" w:rsidP="000E1763">
      <w:pPr>
        <w:ind w:firstLine="709"/>
        <w:jc w:val="both"/>
        <w:rPr>
          <w:sz w:val="26"/>
          <w:szCs w:val="26"/>
        </w:rPr>
      </w:pPr>
      <w:r w:rsidRPr="00E10B36">
        <w:rPr>
          <w:sz w:val="26"/>
          <w:szCs w:val="26"/>
        </w:rPr>
        <w:t>- своевременно и качественно исполнять поручения руководства ФНС России, руководителя Управления, начальника отдела данные в пределах их полномочий, установленных законодательством Российской Федерации;</w:t>
      </w:r>
    </w:p>
    <w:p w:rsidR="000E1763" w:rsidRPr="00E10B36" w:rsidRDefault="000E1763" w:rsidP="000E1763">
      <w:pPr>
        <w:ind w:firstLine="709"/>
        <w:jc w:val="both"/>
        <w:rPr>
          <w:sz w:val="26"/>
          <w:szCs w:val="26"/>
        </w:rPr>
      </w:pPr>
      <w:r w:rsidRPr="00E10B36">
        <w:rPr>
          <w:sz w:val="26"/>
          <w:szCs w:val="26"/>
        </w:rPr>
        <w:t>- в целях обеспечения эффективной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0E1763" w:rsidRPr="00E10B36" w:rsidRDefault="000E1763" w:rsidP="000E1763">
      <w:pPr>
        <w:pStyle w:val="ab"/>
        <w:spacing w:after="0"/>
        <w:ind w:firstLine="709"/>
        <w:jc w:val="both"/>
        <w:rPr>
          <w:sz w:val="26"/>
          <w:szCs w:val="26"/>
        </w:rPr>
      </w:pPr>
      <w:r w:rsidRPr="00E10B36">
        <w:rPr>
          <w:sz w:val="26"/>
          <w:szCs w:val="26"/>
        </w:rPr>
        <w:t xml:space="preserve">- контролировать единообразие и правильность применения налоговыми органами области законодательства  о банкротстве; </w:t>
      </w:r>
    </w:p>
    <w:p w:rsidR="000E1763" w:rsidRPr="00E10B36" w:rsidRDefault="000E1763" w:rsidP="000E1763">
      <w:pPr>
        <w:pStyle w:val="ab"/>
        <w:spacing w:after="0"/>
        <w:ind w:firstLine="709"/>
        <w:jc w:val="both"/>
        <w:rPr>
          <w:sz w:val="26"/>
          <w:szCs w:val="26"/>
        </w:rPr>
      </w:pPr>
      <w:r w:rsidRPr="00E10B36">
        <w:rPr>
          <w:sz w:val="26"/>
          <w:szCs w:val="26"/>
        </w:rPr>
        <w:t xml:space="preserve">- оказывать методическую и практическую помощь подведомственным налоговым инспекциям в работе по обеспечению процедур банкротства; </w:t>
      </w:r>
    </w:p>
    <w:p w:rsidR="000E1763" w:rsidRPr="00E10B36" w:rsidRDefault="000E1763" w:rsidP="000E1763">
      <w:pPr>
        <w:pStyle w:val="ab"/>
        <w:spacing w:after="0"/>
        <w:ind w:firstLine="709"/>
        <w:jc w:val="both"/>
        <w:rPr>
          <w:sz w:val="26"/>
          <w:szCs w:val="26"/>
        </w:rPr>
      </w:pPr>
      <w:r w:rsidRPr="00E10B36">
        <w:rPr>
          <w:sz w:val="26"/>
          <w:szCs w:val="26"/>
        </w:rPr>
        <w:t>- участвовать в заседаниях арбитражного суда всех инстанций, судах общей юрисдикции по искам, отнесенным к компетенции отдела;</w:t>
      </w:r>
    </w:p>
    <w:p w:rsidR="000E1763" w:rsidRPr="00E10B36" w:rsidRDefault="000E1763" w:rsidP="000E1763">
      <w:pPr>
        <w:pStyle w:val="ab"/>
        <w:spacing w:after="0"/>
        <w:ind w:firstLine="709"/>
        <w:jc w:val="both"/>
        <w:rPr>
          <w:sz w:val="26"/>
          <w:szCs w:val="26"/>
        </w:rPr>
      </w:pPr>
      <w:r w:rsidRPr="00E10B36">
        <w:rPr>
          <w:sz w:val="26"/>
          <w:szCs w:val="26"/>
        </w:rPr>
        <w:t xml:space="preserve">- обеспечивать участие в собраниях кредиторов и заседаниях арбитражного суда и подготавливать соответствующие отчеты; </w:t>
      </w:r>
    </w:p>
    <w:p w:rsidR="000E1763" w:rsidRPr="00E10B36" w:rsidRDefault="000E1763" w:rsidP="000E1763">
      <w:pPr>
        <w:pStyle w:val="ab"/>
        <w:spacing w:after="0"/>
        <w:ind w:firstLine="709"/>
        <w:jc w:val="both"/>
        <w:rPr>
          <w:sz w:val="26"/>
          <w:szCs w:val="26"/>
        </w:rPr>
      </w:pPr>
      <w:r w:rsidRPr="00E10B36">
        <w:rPr>
          <w:sz w:val="26"/>
          <w:szCs w:val="26"/>
        </w:rPr>
        <w:t xml:space="preserve">- объединять и предъявлять требования в арбитражный суд по уплате обязательных платежей и требований Российской Федерации по денежным обязательствам, в том числе требований заявительного характера по инициированию процедур банкротства; </w:t>
      </w:r>
    </w:p>
    <w:p w:rsidR="000E1763" w:rsidRPr="00E10B36" w:rsidRDefault="000E1763" w:rsidP="000E1763">
      <w:pPr>
        <w:pStyle w:val="ab"/>
        <w:spacing w:after="0"/>
        <w:ind w:firstLine="709"/>
        <w:jc w:val="both"/>
        <w:rPr>
          <w:sz w:val="26"/>
          <w:szCs w:val="26"/>
        </w:rPr>
      </w:pPr>
      <w:r w:rsidRPr="00E10B36">
        <w:rPr>
          <w:sz w:val="26"/>
          <w:szCs w:val="26"/>
        </w:rPr>
        <w:t>- обрабатывать и изучать информацию, поступающую от арбитражных управляющих в ходе процедур банкротства, в том числе представленную  в финансовых анализах, планах внешнего управления, отчетов  о ходе конкурсного производства;</w:t>
      </w:r>
    </w:p>
    <w:p w:rsidR="000E1763" w:rsidRPr="00E10B36" w:rsidRDefault="000E1763" w:rsidP="000E1763">
      <w:pPr>
        <w:pStyle w:val="ab"/>
        <w:spacing w:after="0"/>
        <w:ind w:firstLine="709"/>
        <w:jc w:val="both"/>
        <w:rPr>
          <w:sz w:val="26"/>
          <w:szCs w:val="26"/>
        </w:rPr>
      </w:pPr>
      <w:r w:rsidRPr="00E10B36">
        <w:rPr>
          <w:sz w:val="26"/>
          <w:szCs w:val="26"/>
        </w:rPr>
        <w:t>- определять и оформлять позиции уполномоченного органа  для участия в собраниях кредиторов, комитетах кредиторов, судебных заседаниях;</w:t>
      </w:r>
    </w:p>
    <w:p w:rsidR="000E1763" w:rsidRPr="00E10B36" w:rsidRDefault="000E1763" w:rsidP="000E1763">
      <w:pPr>
        <w:pStyle w:val="ab"/>
        <w:spacing w:after="0"/>
        <w:ind w:firstLine="709"/>
        <w:jc w:val="both"/>
        <w:rPr>
          <w:sz w:val="26"/>
          <w:szCs w:val="26"/>
        </w:rPr>
      </w:pPr>
      <w:r w:rsidRPr="00E10B36">
        <w:rPr>
          <w:sz w:val="26"/>
          <w:szCs w:val="26"/>
        </w:rPr>
        <w:t xml:space="preserve">- обеспечивать качественное и своевременное направление в ФНС России документов для согласования позиции уполномоченного органа по  предприятиям 1 группы;  </w:t>
      </w:r>
    </w:p>
    <w:p w:rsidR="000E1763" w:rsidRPr="00E10B36" w:rsidRDefault="000E1763" w:rsidP="000E1763">
      <w:pPr>
        <w:pStyle w:val="ab"/>
        <w:spacing w:after="0"/>
        <w:ind w:firstLine="709"/>
        <w:jc w:val="both"/>
        <w:rPr>
          <w:sz w:val="26"/>
          <w:szCs w:val="26"/>
        </w:rPr>
      </w:pPr>
      <w:r w:rsidRPr="00E10B36">
        <w:rPr>
          <w:sz w:val="26"/>
          <w:szCs w:val="26"/>
        </w:rPr>
        <w:t>- подготавливать жалобы, заявления по  выявленным фактам нарушений в сфере законодательства о банкротстве, неправомерных действий (бездействия) арбитражных управляющих;</w:t>
      </w:r>
    </w:p>
    <w:p w:rsidR="000E1763" w:rsidRPr="00E10B36" w:rsidRDefault="000E1763" w:rsidP="000E1763">
      <w:pPr>
        <w:pStyle w:val="ab"/>
        <w:spacing w:after="0"/>
        <w:ind w:firstLine="709"/>
        <w:jc w:val="both"/>
        <w:rPr>
          <w:sz w:val="26"/>
          <w:szCs w:val="26"/>
        </w:rPr>
      </w:pPr>
      <w:r w:rsidRPr="00E10B36">
        <w:rPr>
          <w:sz w:val="26"/>
          <w:szCs w:val="26"/>
        </w:rPr>
        <w:t xml:space="preserve">- осуществлять взаимодействие по вопросам деятельности отдела с Прокуратурой, Управлением внутренних дел, Управлением по налоговым преступлениям, СРО арбитражных управляющих, органом по контролю (надзору);   </w:t>
      </w:r>
    </w:p>
    <w:p w:rsidR="000E1763" w:rsidRPr="00E10B36" w:rsidRDefault="000E1763" w:rsidP="000E1763">
      <w:pPr>
        <w:ind w:firstLine="709"/>
        <w:jc w:val="both"/>
        <w:rPr>
          <w:sz w:val="26"/>
          <w:szCs w:val="26"/>
        </w:rPr>
      </w:pPr>
      <w:r w:rsidRPr="00E10B36">
        <w:rPr>
          <w:sz w:val="26"/>
          <w:szCs w:val="26"/>
        </w:rPr>
        <w:t>- подготавливать отчеты, информацию в ФНС России, руководству Управления по вопросам обеспечения процедур банкротства;</w:t>
      </w:r>
    </w:p>
    <w:p w:rsidR="000E1763" w:rsidRPr="00E10B36" w:rsidRDefault="000E1763" w:rsidP="000E1763">
      <w:pPr>
        <w:widowControl w:val="0"/>
        <w:tabs>
          <w:tab w:val="num" w:pos="0"/>
        </w:tabs>
        <w:ind w:firstLine="709"/>
        <w:jc w:val="both"/>
        <w:rPr>
          <w:sz w:val="26"/>
          <w:szCs w:val="26"/>
        </w:rPr>
      </w:pPr>
      <w:r w:rsidRPr="00E10B36">
        <w:rPr>
          <w:sz w:val="26"/>
          <w:szCs w:val="26"/>
        </w:rPr>
        <w:t>- осуществлять внутренний контроль деятельности по технологическим процессам ФНС России в рамках самостоятельного контроля, а также контроля по уровню подведомственности нижестоящих налоговых органов.</w:t>
      </w:r>
    </w:p>
    <w:p w:rsidR="000E1763" w:rsidRPr="00E10B36" w:rsidRDefault="000E1763" w:rsidP="000E1763">
      <w:pPr>
        <w:widowControl w:val="0"/>
        <w:shd w:val="clear" w:color="auto" w:fill="FFFFFF"/>
        <w:tabs>
          <w:tab w:val="left" w:pos="709"/>
        </w:tabs>
        <w:ind w:firstLine="720"/>
        <w:jc w:val="both"/>
        <w:rPr>
          <w:sz w:val="26"/>
          <w:szCs w:val="26"/>
        </w:rPr>
      </w:pPr>
      <w:r w:rsidRPr="00E10B36">
        <w:rPr>
          <w:sz w:val="26"/>
          <w:szCs w:val="26"/>
        </w:rPr>
        <w:t>- участвовать в аудиторских проверках внутреннего аудита в соответствии с установленными требованиями,</w:t>
      </w:r>
    </w:p>
    <w:p w:rsidR="000E1763" w:rsidRPr="00E10B36" w:rsidRDefault="000E1763" w:rsidP="000E1763">
      <w:pPr>
        <w:widowControl w:val="0"/>
        <w:ind w:firstLine="709"/>
        <w:jc w:val="both"/>
        <w:rPr>
          <w:sz w:val="26"/>
          <w:szCs w:val="26"/>
        </w:rPr>
      </w:pPr>
      <w:r w:rsidRPr="00E10B36">
        <w:rPr>
          <w:sz w:val="26"/>
          <w:szCs w:val="26"/>
        </w:rPr>
        <w:t xml:space="preserve">- контролировать полноту устранения нарушений и недостатков налоговыми органами области, выявленных в ходе аудиторских проверок внутреннего аудита,  </w:t>
      </w:r>
    </w:p>
    <w:p w:rsidR="000E1763" w:rsidRPr="00E10B36" w:rsidRDefault="000E1763" w:rsidP="000E1763">
      <w:pPr>
        <w:widowControl w:val="0"/>
        <w:ind w:firstLine="709"/>
        <w:jc w:val="both"/>
        <w:rPr>
          <w:sz w:val="26"/>
          <w:szCs w:val="26"/>
        </w:rPr>
      </w:pPr>
      <w:r w:rsidRPr="00E10B36">
        <w:rPr>
          <w:sz w:val="26"/>
          <w:szCs w:val="26"/>
        </w:rPr>
        <w:t>- при исполнении должностных обязанностей соблюдать права и законные интересы  граждан и организаций;</w:t>
      </w:r>
    </w:p>
    <w:p w:rsidR="000E1763" w:rsidRPr="00E10B36" w:rsidRDefault="000E1763" w:rsidP="000E1763">
      <w:pPr>
        <w:widowControl w:val="0"/>
        <w:ind w:firstLine="709"/>
        <w:jc w:val="both"/>
        <w:rPr>
          <w:sz w:val="26"/>
          <w:szCs w:val="26"/>
        </w:rPr>
      </w:pPr>
      <w:r w:rsidRPr="00E10B36">
        <w:rPr>
          <w:sz w:val="26"/>
          <w:szCs w:val="26"/>
        </w:rPr>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E1763" w:rsidRPr="00E10B36" w:rsidRDefault="000E1763" w:rsidP="000E1763">
      <w:pPr>
        <w:widowControl w:val="0"/>
        <w:ind w:firstLine="714"/>
        <w:jc w:val="both"/>
        <w:rPr>
          <w:sz w:val="26"/>
          <w:szCs w:val="26"/>
        </w:rPr>
      </w:pPr>
      <w:r w:rsidRPr="00E10B36">
        <w:rPr>
          <w:sz w:val="26"/>
          <w:szCs w:val="26"/>
        </w:rPr>
        <w:t xml:space="preserve">- соблюдать Служебный распорядок Управления, правила и нормы охраны труда и техники безопасности; порядок работы со служебной, секретной информацией; </w:t>
      </w:r>
    </w:p>
    <w:p w:rsidR="000E1763" w:rsidRPr="00E10B36" w:rsidRDefault="000E1763" w:rsidP="000E1763">
      <w:pPr>
        <w:widowControl w:val="0"/>
        <w:ind w:firstLine="714"/>
        <w:jc w:val="both"/>
        <w:rPr>
          <w:sz w:val="26"/>
          <w:szCs w:val="26"/>
        </w:rPr>
      </w:pPr>
      <w:r w:rsidRPr="00E10B36">
        <w:rPr>
          <w:sz w:val="26"/>
          <w:szCs w:val="26"/>
        </w:rPr>
        <w:t xml:space="preserve">- взаимодействовать с другими государственными органами для решения </w:t>
      </w:r>
      <w:r w:rsidRPr="00E10B36">
        <w:rPr>
          <w:sz w:val="26"/>
          <w:szCs w:val="26"/>
        </w:rPr>
        <w:lastRenderedPageBreak/>
        <w:t>вопросов, входящих  в его компетенцию;</w:t>
      </w:r>
    </w:p>
    <w:p w:rsidR="000E1763" w:rsidRPr="00E10B36" w:rsidRDefault="000E1763" w:rsidP="000E1763">
      <w:pPr>
        <w:widowControl w:val="0"/>
        <w:ind w:firstLine="714"/>
        <w:jc w:val="both"/>
        <w:rPr>
          <w:sz w:val="26"/>
          <w:szCs w:val="26"/>
        </w:rPr>
      </w:pPr>
      <w:r w:rsidRPr="00E10B36">
        <w:rPr>
          <w:sz w:val="26"/>
          <w:szCs w:val="26"/>
        </w:rPr>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0E1763" w:rsidRPr="00E10B36" w:rsidRDefault="000E1763" w:rsidP="000E1763">
      <w:pPr>
        <w:widowControl w:val="0"/>
        <w:ind w:firstLine="714"/>
        <w:jc w:val="both"/>
        <w:rPr>
          <w:sz w:val="26"/>
          <w:szCs w:val="26"/>
        </w:rPr>
      </w:pPr>
      <w:r w:rsidRPr="00E10B36">
        <w:rPr>
          <w:sz w:val="26"/>
          <w:szCs w:val="26"/>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E1763" w:rsidRPr="00E10B36" w:rsidRDefault="000E1763" w:rsidP="000E1763">
      <w:pPr>
        <w:widowControl w:val="0"/>
        <w:ind w:firstLine="714"/>
        <w:jc w:val="both"/>
        <w:rPr>
          <w:sz w:val="26"/>
          <w:szCs w:val="26"/>
        </w:rPr>
      </w:pPr>
      <w:r w:rsidRPr="00E10B36">
        <w:rPr>
          <w:sz w:val="26"/>
          <w:szCs w:val="26"/>
        </w:rPr>
        <w:t>- не совершать поступки, порочащие честь и достоинство государственного служащего;</w:t>
      </w:r>
    </w:p>
    <w:p w:rsidR="000E1763" w:rsidRPr="00E10B36" w:rsidRDefault="000E1763" w:rsidP="000E1763">
      <w:pPr>
        <w:widowControl w:val="0"/>
        <w:ind w:firstLine="714"/>
        <w:jc w:val="both"/>
        <w:rPr>
          <w:sz w:val="26"/>
          <w:szCs w:val="26"/>
        </w:rPr>
      </w:pPr>
      <w:r w:rsidRPr="00E10B36">
        <w:rPr>
          <w:sz w:val="26"/>
          <w:szCs w:val="26"/>
        </w:rPr>
        <w:t>- поддерживать уровень квалификации, необходимый для надлежащего выполнения  данных обязанностей;</w:t>
      </w:r>
    </w:p>
    <w:p w:rsidR="000E1763" w:rsidRPr="00E10B36" w:rsidRDefault="000E1763" w:rsidP="000E1763">
      <w:pPr>
        <w:widowControl w:val="0"/>
        <w:ind w:firstLine="714"/>
        <w:jc w:val="both"/>
        <w:rPr>
          <w:sz w:val="26"/>
          <w:szCs w:val="26"/>
        </w:rPr>
      </w:pPr>
      <w:r w:rsidRPr="00E10B36">
        <w:rPr>
          <w:sz w:val="26"/>
          <w:szCs w:val="26"/>
        </w:rPr>
        <w:t>- соблюдать установленные правила публичных выступлений и предоставления служебной информации;</w:t>
      </w:r>
    </w:p>
    <w:p w:rsidR="000E1763" w:rsidRPr="00E10B36" w:rsidRDefault="000E1763" w:rsidP="000E1763">
      <w:pPr>
        <w:widowControl w:val="0"/>
        <w:ind w:firstLine="714"/>
        <w:jc w:val="both"/>
        <w:rPr>
          <w:sz w:val="26"/>
          <w:szCs w:val="26"/>
        </w:rPr>
      </w:pPr>
      <w:r w:rsidRPr="00E10B36">
        <w:rPr>
          <w:sz w:val="26"/>
          <w:szCs w:val="26"/>
        </w:rPr>
        <w:t>- проявлять корректность в обращении с гражданами и работниками ФНС России, управления, нижестоящих налоговых инспекций;</w:t>
      </w:r>
    </w:p>
    <w:p w:rsidR="000E1763" w:rsidRPr="00E10B36" w:rsidRDefault="000E1763" w:rsidP="000E1763">
      <w:pPr>
        <w:widowControl w:val="0"/>
        <w:ind w:firstLine="714"/>
        <w:jc w:val="both"/>
        <w:rPr>
          <w:sz w:val="26"/>
          <w:szCs w:val="26"/>
        </w:rPr>
      </w:pPr>
      <w:r w:rsidRPr="00E10B36">
        <w:rPr>
          <w:sz w:val="26"/>
          <w:szCs w:val="26"/>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0E1763" w:rsidRPr="00E10B36" w:rsidRDefault="000E1763" w:rsidP="000E1763">
      <w:pPr>
        <w:widowControl w:val="0"/>
        <w:ind w:firstLine="714"/>
        <w:jc w:val="both"/>
        <w:rPr>
          <w:sz w:val="26"/>
          <w:szCs w:val="26"/>
        </w:rPr>
      </w:pPr>
      <w:r w:rsidRPr="00E10B36">
        <w:rPr>
          <w:sz w:val="26"/>
          <w:szCs w:val="26"/>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0E1763" w:rsidRDefault="000E1763" w:rsidP="000E1763">
      <w:pPr>
        <w:widowControl w:val="0"/>
        <w:ind w:firstLine="714"/>
        <w:jc w:val="both"/>
        <w:rPr>
          <w:sz w:val="26"/>
          <w:szCs w:val="26"/>
        </w:rPr>
      </w:pPr>
      <w:r w:rsidRPr="00E10B36">
        <w:rPr>
          <w:sz w:val="26"/>
          <w:szCs w:val="26"/>
        </w:rPr>
        <w:t xml:space="preserve">-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FD4470" w:rsidRDefault="00FD4470" w:rsidP="000E1763">
      <w:pPr>
        <w:widowControl w:val="0"/>
        <w:ind w:firstLine="714"/>
        <w:jc w:val="both"/>
        <w:rPr>
          <w:sz w:val="26"/>
          <w:szCs w:val="26"/>
        </w:rPr>
      </w:pPr>
    </w:p>
    <w:p w:rsidR="00FD4470" w:rsidRPr="00FD4470" w:rsidRDefault="00FD4470" w:rsidP="00FD4470">
      <w:pPr>
        <w:widowControl w:val="0"/>
        <w:ind w:firstLine="709"/>
        <w:jc w:val="both"/>
        <w:rPr>
          <w:sz w:val="26"/>
          <w:szCs w:val="26"/>
        </w:rPr>
      </w:pPr>
      <w:r w:rsidRPr="00FD4470">
        <w:rPr>
          <w:sz w:val="26"/>
          <w:szCs w:val="26"/>
        </w:rPr>
        <w:t xml:space="preserve">8. </w:t>
      </w:r>
      <w:r w:rsidRPr="00FD4470">
        <w:rPr>
          <w:sz w:val="26"/>
          <w:szCs w:val="26"/>
        </w:rPr>
        <w:t xml:space="preserve">Эффективность профессиональной служебной деятельности </w:t>
      </w:r>
      <w:r w:rsidRPr="00FD4470">
        <w:rPr>
          <w:b/>
          <w:sz w:val="26"/>
          <w:szCs w:val="26"/>
          <w:u w:val="single"/>
        </w:rPr>
        <w:t xml:space="preserve">главного специалиста-эксперта </w:t>
      </w:r>
      <w:r w:rsidRPr="00FD4470">
        <w:rPr>
          <w:sz w:val="26"/>
          <w:szCs w:val="26"/>
        </w:rPr>
        <w:t>оценивается по следующим показателям:</w:t>
      </w:r>
    </w:p>
    <w:p w:rsidR="00FD4470" w:rsidRPr="00FD4470" w:rsidRDefault="00FD4470" w:rsidP="00FD4470">
      <w:pPr>
        <w:widowControl w:val="0"/>
        <w:ind w:firstLine="709"/>
        <w:jc w:val="both"/>
        <w:rPr>
          <w:sz w:val="26"/>
          <w:szCs w:val="26"/>
        </w:rPr>
      </w:pPr>
      <w:r w:rsidRPr="00FD4470">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4470" w:rsidRPr="00FD4470" w:rsidRDefault="00FD4470" w:rsidP="00FD4470">
      <w:pPr>
        <w:widowControl w:val="0"/>
        <w:ind w:firstLine="709"/>
        <w:jc w:val="both"/>
        <w:rPr>
          <w:sz w:val="26"/>
          <w:szCs w:val="26"/>
        </w:rPr>
      </w:pPr>
      <w:r w:rsidRPr="00FD4470">
        <w:rPr>
          <w:sz w:val="26"/>
          <w:szCs w:val="26"/>
        </w:rPr>
        <w:t>- своевременности и оперативности выполнения поручений;</w:t>
      </w:r>
    </w:p>
    <w:p w:rsidR="00FD4470" w:rsidRPr="00FD4470" w:rsidRDefault="00FD4470" w:rsidP="00FD4470">
      <w:pPr>
        <w:widowControl w:val="0"/>
        <w:ind w:firstLine="709"/>
        <w:jc w:val="both"/>
        <w:rPr>
          <w:sz w:val="26"/>
          <w:szCs w:val="26"/>
        </w:rPr>
      </w:pPr>
      <w:r w:rsidRPr="00FD4470">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4470" w:rsidRPr="00FD4470" w:rsidRDefault="00FD4470" w:rsidP="00FD4470">
      <w:pPr>
        <w:widowControl w:val="0"/>
        <w:ind w:firstLine="709"/>
        <w:jc w:val="both"/>
        <w:rPr>
          <w:sz w:val="26"/>
          <w:szCs w:val="26"/>
        </w:rPr>
      </w:pPr>
      <w:r w:rsidRPr="00FD4470">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4470" w:rsidRPr="00FD4470" w:rsidRDefault="00FD4470" w:rsidP="00FD4470">
      <w:pPr>
        <w:widowControl w:val="0"/>
        <w:ind w:firstLine="709"/>
        <w:jc w:val="both"/>
        <w:rPr>
          <w:sz w:val="26"/>
          <w:szCs w:val="26"/>
        </w:rPr>
      </w:pPr>
      <w:r w:rsidRPr="00FD4470">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D4470" w:rsidRPr="00FD4470" w:rsidRDefault="00FD4470" w:rsidP="00FD4470">
      <w:pPr>
        <w:widowControl w:val="0"/>
        <w:ind w:firstLine="709"/>
        <w:jc w:val="both"/>
        <w:rPr>
          <w:sz w:val="26"/>
          <w:szCs w:val="26"/>
        </w:rPr>
      </w:pPr>
      <w:r w:rsidRPr="00FD4470">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D4470" w:rsidRPr="00FD4470" w:rsidRDefault="00FD4470" w:rsidP="00FD4470">
      <w:pPr>
        <w:widowControl w:val="0"/>
        <w:ind w:firstLine="709"/>
        <w:jc w:val="both"/>
        <w:rPr>
          <w:sz w:val="26"/>
          <w:szCs w:val="26"/>
        </w:rPr>
      </w:pPr>
      <w:r w:rsidRPr="00FD4470">
        <w:rPr>
          <w:sz w:val="26"/>
          <w:szCs w:val="26"/>
        </w:rPr>
        <w:t>- осознанию ответственности за последствия своих действий.</w:t>
      </w:r>
    </w:p>
    <w:p w:rsidR="000E1763" w:rsidRPr="00E10B36" w:rsidRDefault="000E1763" w:rsidP="000E1763">
      <w:pPr>
        <w:jc w:val="both"/>
        <w:rPr>
          <w:sz w:val="26"/>
          <w:szCs w:val="26"/>
        </w:rPr>
      </w:pPr>
    </w:p>
    <w:p w:rsidR="003A2D04" w:rsidRPr="00E10B36" w:rsidRDefault="0074028B" w:rsidP="00EC4F93">
      <w:pPr>
        <w:jc w:val="both"/>
        <w:rPr>
          <w:b/>
          <w:sz w:val="26"/>
          <w:szCs w:val="26"/>
          <w:u w:val="single"/>
        </w:rPr>
      </w:pPr>
      <w:r w:rsidRPr="00E10B36">
        <w:rPr>
          <w:sz w:val="26"/>
          <w:szCs w:val="26"/>
        </w:rPr>
        <w:t xml:space="preserve">   </w:t>
      </w:r>
      <w:r w:rsidR="00FD4470">
        <w:rPr>
          <w:sz w:val="26"/>
          <w:szCs w:val="26"/>
        </w:rPr>
        <w:t>9</w:t>
      </w:r>
      <w:r w:rsidR="00EC4F93" w:rsidRPr="00E10B36">
        <w:rPr>
          <w:sz w:val="26"/>
          <w:szCs w:val="26"/>
        </w:rPr>
        <w:t xml:space="preserve">. </w:t>
      </w:r>
      <w:r w:rsidR="003A2D04" w:rsidRPr="00E10B36">
        <w:rPr>
          <w:sz w:val="26"/>
          <w:szCs w:val="26"/>
        </w:rPr>
        <w:t xml:space="preserve">Должностные обязанности </w:t>
      </w:r>
      <w:r w:rsidR="000E1763" w:rsidRPr="00E10B36">
        <w:rPr>
          <w:b/>
          <w:sz w:val="26"/>
          <w:szCs w:val="26"/>
          <w:u w:val="single"/>
        </w:rPr>
        <w:t>ведущего специалиста-эксперта</w:t>
      </w:r>
      <w:r w:rsidR="000E1763" w:rsidRPr="00E10B36">
        <w:rPr>
          <w:sz w:val="26"/>
          <w:szCs w:val="26"/>
          <w:u w:val="single"/>
        </w:rPr>
        <w:t xml:space="preserve"> </w:t>
      </w:r>
      <w:r w:rsidR="00974519" w:rsidRPr="00E10B36">
        <w:rPr>
          <w:b/>
          <w:sz w:val="26"/>
          <w:szCs w:val="26"/>
          <w:u w:val="single"/>
        </w:rPr>
        <w:t>отдела обеспечения процедур банкротства</w:t>
      </w:r>
      <w:r w:rsidR="003A2D04" w:rsidRPr="00E10B36">
        <w:rPr>
          <w:b/>
          <w:sz w:val="26"/>
          <w:szCs w:val="26"/>
          <w:u w:val="single"/>
        </w:rPr>
        <w:t>:</w:t>
      </w:r>
    </w:p>
    <w:p w:rsidR="000E1763" w:rsidRPr="00E10B36" w:rsidRDefault="000E1763" w:rsidP="000E1763">
      <w:pPr>
        <w:ind w:firstLine="709"/>
        <w:jc w:val="both"/>
        <w:rPr>
          <w:sz w:val="26"/>
          <w:szCs w:val="26"/>
        </w:rPr>
      </w:pPr>
      <w:r w:rsidRPr="00E10B36">
        <w:rPr>
          <w:sz w:val="26"/>
          <w:szCs w:val="26"/>
        </w:rPr>
        <w:t>- своевременно и качественно исполнять поручения руководства ФНС России, руководителя Управления, начальника отдела данные в пределах их полномочий, установленных законодательством Российской Федерации;</w:t>
      </w:r>
    </w:p>
    <w:p w:rsidR="000E1763" w:rsidRPr="00E10B36" w:rsidRDefault="000E1763" w:rsidP="000E1763">
      <w:pPr>
        <w:ind w:firstLine="709"/>
        <w:jc w:val="both"/>
        <w:rPr>
          <w:sz w:val="26"/>
          <w:szCs w:val="26"/>
        </w:rPr>
      </w:pPr>
      <w:r w:rsidRPr="00E10B36">
        <w:rPr>
          <w:sz w:val="26"/>
          <w:szCs w:val="26"/>
        </w:rPr>
        <w:t>- в целях обеспечения эффективной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0E1763" w:rsidRPr="00E10B36" w:rsidRDefault="000E1763" w:rsidP="000E1763">
      <w:pPr>
        <w:pStyle w:val="ab"/>
        <w:spacing w:after="0"/>
        <w:ind w:firstLine="709"/>
        <w:jc w:val="both"/>
        <w:rPr>
          <w:sz w:val="26"/>
          <w:szCs w:val="26"/>
        </w:rPr>
      </w:pPr>
      <w:r w:rsidRPr="00E10B36">
        <w:rPr>
          <w:sz w:val="26"/>
          <w:szCs w:val="26"/>
        </w:rPr>
        <w:lastRenderedPageBreak/>
        <w:t xml:space="preserve">- контролировать единообразие и правильность применения налоговыми органами области законодательства  о банкротстве; </w:t>
      </w:r>
    </w:p>
    <w:p w:rsidR="000E1763" w:rsidRPr="00E10B36" w:rsidRDefault="000E1763" w:rsidP="000E1763">
      <w:pPr>
        <w:pStyle w:val="ab"/>
        <w:spacing w:after="0"/>
        <w:ind w:firstLine="709"/>
        <w:jc w:val="both"/>
        <w:rPr>
          <w:sz w:val="26"/>
          <w:szCs w:val="26"/>
        </w:rPr>
      </w:pPr>
      <w:r w:rsidRPr="00E10B36">
        <w:rPr>
          <w:sz w:val="26"/>
          <w:szCs w:val="26"/>
        </w:rPr>
        <w:t xml:space="preserve">- оказывать методическую и практическую помощь подведомственным налоговым инспекциям в работе по обеспечению процедур банкротства; </w:t>
      </w:r>
    </w:p>
    <w:p w:rsidR="000E1763" w:rsidRPr="00E10B36" w:rsidRDefault="000E1763" w:rsidP="000E1763">
      <w:pPr>
        <w:pStyle w:val="ab"/>
        <w:spacing w:after="0"/>
        <w:ind w:firstLine="709"/>
        <w:jc w:val="both"/>
        <w:rPr>
          <w:sz w:val="26"/>
          <w:szCs w:val="26"/>
        </w:rPr>
      </w:pPr>
      <w:r w:rsidRPr="00E10B36">
        <w:rPr>
          <w:sz w:val="26"/>
          <w:szCs w:val="26"/>
        </w:rPr>
        <w:t>- участвовать в заседаниях арбитражного суда всех инстанций, судах общей юрисдикции по искам, отнесенным к компетенции отдела;</w:t>
      </w:r>
    </w:p>
    <w:p w:rsidR="000E1763" w:rsidRPr="00E10B36" w:rsidRDefault="000E1763" w:rsidP="000E1763">
      <w:pPr>
        <w:pStyle w:val="ab"/>
        <w:spacing w:after="0"/>
        <w:ind w:firstLine="709"/>
        <w:jc w:val="both"/>
        <w:rPr>
          <w:sz w:val="26"/>
          <w:szCs w:val="26"/>
        </w:rPr>
      </w:pPr>
      <w:r w:rsidRPr="00E10B36">
        <w:rPr>
          <w:sz w:val="26"/>
          <w:szCs w:val="26"/>
        </w:rPr>
        <w:t xml:space="preserve">- обеспечивать участие в собраниях кредиторов и заседаниях арбитражного суда и подготавливать соответствующие отчеты; </w:t>
      </w:r>
    </w:p>
    <w:p w:rsidR="000E1763" w:rsidRPr="00E10B36" w:rsidRDefault="000E1763" w:rsidP="000E1763">
      <w:pPr>
        <w:pStyle w:val="ab"/>
        <w:spacing w:after="0"/>
        <w:ind w:firstLine="709"/>
        <w:jc w:val="both"/>
        <w:rPr>
          <w:sz w:val="26"/>
          <w:szCs w:val="26"/>
        </w:rPr>
      </w:pPr>
      <w:r w:rsidRPr="00E10B36">
        <w:rPr>
          <w:sz w:val="26"/>
          <w:szCs w:val="26"/>
        </w:rPr>
        <w:t xml:space="preserve">- объединять и предъявлять требования в арбитражный суд по уплате обязательных платежей и требований Российской Федерации по денежным обязательствам, в том числе требований заявительного характера по инициированию процедур банкротства; </w:t>
      </w:r>
    </w:p>
    <w:p w:rsidR="000E1763" w:rsidRPr="00E10B36" w:rsidRDefault="000E1763" w:rsidP="000E1763">
      <w:pPr>
        <w:pStyle w:val="ab"/>
        <w:spacing w:after="0"/>
        <w:ind w:firstLine="709"/>
        <w:jc w:val="both"/>
        <w:rPr>
          <w:sz w:val="26"/>
          <w:szCs w:val="26"/>
        </w:rPr>
      </w:pPr>
      <w:r w:rsidRPr="00E10B36">
        <w:rPr>
          <w:sz w:val="26"/>
          <w:szCs w:val="26"/>
        </w:rPr>
        <w:t>- обрабатывать и изучать информацию, поступающую от арбитражных управляющих в ходе процедур банкротства, в том числе представленную  в финансовых анализах, планах внешнего управления, отчетов  о ходе конкурсного производства;</w:t>
      </w:r>
    </w:p>
    <w:p w:rsidR="000E1763" w:rsidRPr="00E10B36" w:rsidRDefault="000E1763" w:rsidP="000E1763">
      <w:pPr>
        <w:pStyle w:val="ab"/>
        <w:spacing w:after="0"/>
        <w:ind w:firstLine="709"/>
        <w:jc w:val="both"/>
        <w:rPr>
          <w:sz w:val="26"/>
          <w:szCs w:val="26"/>
        </w:rPr>
      </w:pPr>
      <w:r w:rsidRPr="00E10B36">
        <w:rPr>
          <w:sz w:val="26"/>
          <w:szCs w:val="26"/>
        </w:rPr>
        <w:t>- определять и оформлять позиции уполномоченного органа для участия в собраниях кредиторов, комитетах кредиторов, судебных заседаниях;</w:t>
      </w:r>
    </w:p>
    <w:p w:rsidR="000E1763" w:rsidRPr="00E10B36" w:rsidRDefault="000E1763" w:rsidP="000E1763">
      <w:pPr>
        <w:pStyle w:val="ab"/>
        <w:spacing w:after="0"/>
        <w:ind w:firstLine="709"/>
        <w:jc w:val="both"/>
        <w:rPr>
          <w:sz w:val="26"/>
          <w:szCs w:val="26"/>
        </w:rPr>
      </w:pPr>
      <w:r w:rsidRPr="00E10B36">
        <w:rPr>
          <w:sz w:val="26"/>
          <w:szCs w:val="26"/>
        </w:rPr>
        <w:t xml:space="preserve">- обеспечивать качественное и своевременное направление в ФНС России документов для согласования позиции уполномоченного органа по  предприятиям 1 группы;  </w:t>
      </w:r>
    </w:p>
    <w:p w:rsidR="000E1763" w:rsidRPr="00E10B36" w:rsidRDefault="000E1763" w:rsidP="000E1763">
      <w:pPr>
        <w:pStyle w:val="ab"/>
        <w:spacing w:after="0"/>
        <w:ind w:firstLine="709"/>
        <w:jc w:val="both"/>
        <w:rPr>
          <w:sz w:val="26"/>
          <w:szCs w:val="26"/>
        </w:rPr>
      </w:pPr>
      <w:r w:rsidRPr="00E10B36">
        <w:rPr>
          <w:sz w:val="26"/>
          <w:szCs w:val="26"/>
        </w:rPr>
        <w:t>- подготавливать жалобы, заявления по  выявленным фактам нарушений в сфере законодательства о банкротстве, неправомерных действий (бездействия) арбитражных управляющих;</w:t>
      </w:r>
    </w:p>
    <w:p w:rsidR="000E1763" w:rsidRPr="00E10B36" w:rsidRDefault="000E1763" w:rsidP="000E1763">
      <w:pPr>
        <w:pStyle w:val="ab"/>
        <w:spacing w:after="0"/>
        <w:ind w:firstLine="709"/>
        <w:jc w:val="both"/>
        <w:rPr>
          <w:sz w:val="26"/>
          <w:szCs w:val="26"/>
        </w:rPr>
      </w:pPr>
      <w:r w:rsidRPr="00E10B36">
        <w:rPr>
          <w:sz w:val="26"/>
          <w:szCs w:val="26"/>
        </w:rPr>
        <w:t xml:space="preserve">- осуществлять взаимодействие по вопросам деятельности отдела с Прокуратурой, Управлением внутренних дел, Управлением по налоговым преступлениям, СРО арбитражных управляющих, органом по контролю (надзору);   </w:t>
      </w:r>
    </w:p>
    <w:p w:rsidR="000E1763" w:rsidRPr="00E10B36" w:rsidRDefault="000E1763" w:rsidP="000E1763">
      <w:pPr>
        <w:ind w:firstLine="709"/>
        <w:jc w:val="both"/>
        <w:rPr>
          <w:sz w:val="26"/>
          <w:szCs w:val="26"/>
        </w:rPr>
      </w:pPr>
      <w:r w:rsidRPr="00E10B36">
        <w:rPr>
          <w:sz w:val="26"/>
          <w:szCs w:val="26"/>
        </w:rPr>
        <w:t>- подготавливать отчеты, информацию в ФНС России, руководству Управления по вопросам обеспечения процедур банкротства;</w:t>
      </w:r>
    </w:p>
    <w:p w:rsidR="000E1763" w:rsidRPr="00E10B36" w:rsidRDefault="000E1763" w:rsidP="000E1763">
      <w:pPr>
        <w:widowControl w:val="0"/>
        <w:tabs>
          <w:tab w:val="num" w:pos="0"/>
        </w:tabs>
        <w:ind w:firstLine="709"/>
        <w:jc w:val="both"/>
        <w:rPr>
          <w:sz w:val="26"/>
          <w:szCs w:val="26"/>
        </w:rPr>
      </w:pPr>
      <w:r w:rsidRPr="00E10B36">
        <w:rPr>
          <w:sz w:val="26"/>
          <w:szCs w:val="26"/>
        </w:rPr>
        <w:t>- осуществлять внутренний контроль деятельности по технологическим процессам ФНС России в рамках самостоятельного контроля, а также контроля по уровню подведомственности нижестоящих налоговых органов.</w:t>
      </w:r>
    </w:p>
    <w:p w:rsidR="000E1763" w:rsidRPr="00E10B36" w:rsidRDefault="000E1763" w:rsidP="000E1763">
      <w:pPr>
        <w:widowControl w:val="0"/>
        <w:shd w:val="clear" w:color="auto" w:fill="FFFFFF"/>
        <w:tabs>
          <w:tab w:val="left" w:pos="709"/>
        </w:tabs>
        <w:ind w:firstLine="720"/>
        <w:jc w:val="both"/>
        <w:rPr>
          <w:sz w:val="26"/>
          <w:szCs w:val="26"/>
        </w:rPr>
      </w:pPr>
      <w:r w:rsidRPr="00E10B36">
        <w:rPr>
          <w:sz w:val="26"/>
          <w:szCs w:val="26"/>
        </w:rPr>
        <w:t>- участвовать в аудиторских проверках внутреннего аудита в соответствии с установленными требованиями,</w:t>
      </w:r>
    </w:p>
    <w:p w:rsidR="000E1763" w:rsidRPr="00E10B36" w:rsidRDefault="000E1763" w:rsidP="000E1763">
      <w:pPr>
        <w:widowControl w:val="0"/>
        <w:ind w:firstLine="709"/>
        <w:jc w:val="both"/>
        <w:rPr>
          <w:sz w:val="26"/>
          <w:szCs w:val="26"/>
        </w:rPr>
      </w:pPr>
      <w:r w:rsidRPr="00E10B36">
        <w:rPr>
          <w:sz w:val="26"/>
          <w:szCs w:val="26"/>
        </w:rPr>
        <w:t xml:space="preserve">- контролировать полноту устранения нарушений и недостатков налоговыми органами области, выявленных в ходе аудиторских проверок внутреннего аудита,  </w:t>
      </w:r>
    </w:p>
    <w:p w:rsidR="000E1763" w:rsidRPr="00E10B36" w:rsidRDefault="000E1763" w:rsidP="000E1763">
      <w:pPr>
        <w:widowControl w:val="0"/>
        <w:ind w:firstLine="709"/>
        <w:jc w:val="both"/>
        <w:rPr>
          <w:sz w:val="26"/>
          <w:szCs w:val="26"/>
        </w:rPr>
      </w:pPr>
      <w:r w:rsidRPr="00E10B36">
        <w:rPr>
          <w:sz w:val="26"/>
          <w:szCs w:val="26"/>
        </w:rPr>
        <w:t>- при исполнении должностных обязанностей соблюдать права и законные интересы  граждан и организаций;</w:t>
      </w:r>
    </w:p>
    <w:p w:rsidR="000E1763" w:rsidRPr="00E10B36" w:rsidRDefault="000E1763" w:rsidP="000E1763">
      <w:pPr>
        <w:widowControl w:val="0"/>
        <w:ind w:firstLine="709"/>
        <w:jc w:val="both"/>
        <w:rPr>
          <w:sz w:val="26"/>
          <w:szCs w:val="26"/>
        </w:rPr>
      </w:pPr>
      <w:r w:rsidRPr="00E10B36">
        <w:rPr>
          <w:sz w:val="26"/>
          <w:szCs w:val="26"/>
        </w:rPr>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E1763" w:rsidRPr="00E10B36" w:rsidRDefault="000E1763" w:rsidP="000E1763">
      <w:pPr>
        <w:widowControl w:val="0"/>
        <w:ind w:firstLine="714"/>
        <w:jc w:val="both"/>
        <w:rPr>
          <w:sz w:val="26"/>
          <w:szCs w:val="26"/>
        </w:rPr>
      </w:pPr>
      <w:r w:rsidRPr="00E10B36">
        <w:rPr>
          <w:sz w:val="26"/>
          <w:szCs w:val="26"/>
        </w:rPr>
        <w:t xml:space="preserve">- соблюдать Служебный распорядок Управления, правила и нормы охраны труда и техники безопасности; порядок работы со служебной, секретной информацией; </w:t>
      </w:r>
    </w:p>
    <w:p w:rsidR="000E1763" w:rsidRPr="00E10B36" w:rsidRDefault="000E1763" w:rsidP="000E1763">
      <w:pPr>
        <w:widowControl w:val="0"/>
        <w:ind w:firstLine="714"/>
        <w:jc w:val="both"/>
        <w:rPr>
          <w:sz w:val="26"/>
          <w:szCs w:val="26"/>
        </w:rPr>
      </w:pPr>
      <w:r w:rsidRPr="00E10B36">
        <w:rPr>
          <w:sz w:val="26"/>
          <w:szCs w:val="26"/>
        </w:rPr>
        <w:t>- взаимодействовать с другими государственными органами для решения вопросов, входящих  в его компетенцию;</w:t>
      </w:r>
    </w:p>
    <w:p w:rsidR="000E1763" w:rsidRPr="00E10B36" w:rsidRDefault="000E1763" w:rsidP="000E1763">
      <w:pPr>
        <w:widowControl w:val="0"/>
        <w:ind w:firstLine="714"/>
        <w:jc w:val="both"/>
        <w:rPr>
          <w:sz w:val="26"/>
          <w:szCs w:val="26"/>
        </w:rPr>
      </w:pPr>
      <w:r w:rsidRPr="00E10B36">
        <w:rPr>
          <w:sz w:val="26"/>
          <w:szCs w:val="26"/>
        </w:rPr>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0E1763" w:rsidRPr="00E10B36" w:rsidRDefault="000E1763" w:rsidP="000E1763">
      <w:pPr>
        <w:widowControl w:val="0"/>
        <w:ind w:firstLine="714"/>
        <w:jc w:val="both"/>
        <w:rPr>
          <w:sz w:val="26"/>
          <w:szCs w:val="26"/>
        </w:rPr>
      </w:pPr>
      <w:r w:rsidRPr="00E10B36">
        <w:rPr>
          <w:sz w:val="26"/>
          <w:szCs w:val="26"/>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E1763" w:rsidRPr="00E10B36" w:rsidRDefault="000E1763" w:rsidP="000E1763">
      <w:pPr>
        <w:widowControl w:val="0"/>
        <w:ind w:firstLine="714"/>
        <w:jc w:val="both"/>
        <w:rPr>
          <w:sz w:val="26"/>
          <w:szCs w:val="26"/>
        </w:rPr>
      </w:pPr>
      <w:r w:rsidRPr="00E10B36">
        <w:rPr>
          <w:sz w:val="26"/>
          <w:szCs w:val="26"/>
        </w:rPr>
        <w:t xml:space="preserve">- не совершать поступки, порочащие честь и достоинство государственного </w:t>
      </w:r>
      <w:r w:rsidRPr="00E10B36">
        <w:rPr>
          <w:sz w:val="26"/>
          <w:szCs w:val="26"/>
        </w:rPr>
        <w:lastRenderedPageBreak/>
        <w:t>служащего;</w:t>
      </w:r>
    </w:p>
    <w:p w:rsidR="000E1763" w:rsidRPr="00E10B36" w:rsidRDefault="000E1763" w:rsidP="000E1763">
      <w:pPr>
        <w:widowControl w:val="0"/>
        <w:ind w:firstLine="714"/>
        <w:jc w:val="both"/>
        <w:rPr>
          <w:sz w:val="26"/>
          <w:szCs w:val="26"/>
        </w:rPr>
      </w:pPr>
      <w:r w:rsidRPr="00E10B36">
        <w:rPr>
          <w:sz w:val="26"/>
          <w:szCs w:val="26"/>
        </w:rPr>
        <w:t>- поддерживать уровень квалификации, необходимый для надлежащего выполнения данных обязанностей;</w:t>
      </w:r>
    </w:p>
    <w:p w:rsidR="000E1763" w:rsidRPr="00E10B36" w:rsidRDefault="000E1763" w:rsidP="000E1763">
      <w:pPr>
        <w:widowControl w:val="0"/>
        <w:ind w:firstLine="714"/>
        <w:jc w:val="both"/>
        <w:rPr>
          <w:sz w:val="26"/>
          <w:szCs w:val="26"/>
        </w:rPr>
      </w:pPr>
      <w:r w:rsidRPr="00E10B36">
        <w:rPr>
          <w:sz w:val="26"/>
          <w:szCs w:val="26"/>
        </w:rPr>
        <w:t>- соблюдать установленные правила публичных выступлений и предоставления служебной информации;</w:t>
      </w:r>
    </w:p>
    <w:p w:rsidR="000E1763" w:rsidRPr="00E10B36" w:rsidRDefault="000E1763" w:rsidP="000E1763">
      <w:pPr>
        <w:widowControl w:val="0"/>
        <w:ind w:firstLine="714"/>
        <w:jc w:val="both"/>
        <w:rPr>
          <w:sz w:val="26"/>
          <w:szCs w:val="26"/>
        </w:rPr>
      </w:pPr>
      <w:r w:rsidRPr="00E10B36">
        <w:rPr>
          <w:sz w:val="26"/>
          <w:szCs w:val="26"/>
        </w:rPr>
        <w:t>- проявлять корректность в обращении с гражданами и работниками ФНС России, управления, нижестоящих налоговых инспекций;</w:t>
      </w:r>
    </w:p>
    <w:p w:rsidR="000E1763" w:rsidRPr="00E10B36" w:rsidRDefault="000E1763" w:rsidP="000E1763">
      <w:pPr>
        <w:widowControl w:val="0"/>
        <w:ind w:firstLine="714"/>
        <w:jc w:val="both"/>
        <w:rPr>
          <w:sz w:val="26"/>
          <w:szCs w:val="26"/>
        </w:rPr>
      </w:pPr>
      <w:r w:rsidRPr="00E10B36">
        <w:rPr>
          <w:sz w:val="26"/>
          <w:szCs w:val="26"/>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0E1763" w:rsidRPr="00E10B36" w:rsidRDefault="000E1763" w:rsidP="000E1763">
      <w:pPr>
        <w:widowControl w:val="0"/>
        <w:ind w:firstLine="714"/>
        <w:jc w:val="both"/>
        <w:rPr>
          <w:sz w:val="26"/>
          <w:szCs w:val="26"/>
        </w:rPr>
      </w:pPr>
      <w:r w:rsidRPr="00E10B36">
        <w:rPr>
          <w:sz w:val="26"/>
          <w:szCs w:val="26"/>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0E1763" w:rsidRDefault="000E1763" w:rsidP="000E1763">
      <w:pPr>
        <w:widowControl w:val="0"/>
        <w:ind w:firstLine="714"/>
        <w:jc w:val="both"/>
        <w:rPr>
          <w:sz w:val="26"/>
          <w:szCs w:val="26"/>
        </w:rPr>
      </w:pPr>
      <w:r w:rsidRPr="00E10B36">
        <w:rPr>
          <w:sz w:val="26"/>
          <w:szCs w:val="26"/>
        </w:rPr>
        <w:t xml:space="preserve">-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FD4470" w:rsidRDefault="00FD4470" w:rsidP="000E1763">
      <w:pPr>
        <w:widowControl w:val="0"/>
        <w:ind w:firstLine="714"/>
        <w:jc w:val="both"/>
        <w:rPr>
          <w:sz w:val="26"/>
          <w:szCs w:val="26"/>
        </w:rPr>
      </w:pPr>
    </w:p>
    <w:p w:rsidR="00FD4470" w:rsidRPr="00FD4470" w:rsidRDefault="00FD4470" w:rsidP="00FD4470">
      <w:pPr>
        <w:widowControl w:val="0"/>
        <w:ind w:firstLine="709"/>
        <w:jc w:val="both"/>
        <w:rPr>
          <w:sz w:val="26"/>
          <w:szCs w:val="26"/>
        </w:rPr>
      </w:pPr>
      <w:r>
        <w:rPr>
          <w:sz w:val="26"/>
          <w:szCs w:val="26"/>
        </w:rPr>
        <w:t>10</w:t>
      </w:r>
      <w:r w:rsidRPr="00FD4470">
        <w:rPr>
          <w:sz w:val="26"/>
          <w:szCs w:val="26"/>
        </w:rPr>
        <w:t xml:space="preserve">. Эффективность профессиональной служебной деятельности </w:t>
      </w:r>
      <w:r w:rsidRPr="00FD4470">
        <w:rPr>
          <w:b/>
          <w:sz w:val="26"/>
          <w:szCs w:val="26"/>
          <w:u w:val="single"/>
        </w:rPr>
        <w:t>ведущего специалиста-эксперта</w:t>
      </w:r>
      <w:r w:rsidRPr="00FD4470">
        <w:rPr>
          <w:sz w:val="26"/>
          <w:szCs w:val="26"/>
        </w:rPr>
        <w:t xml:space="preserve"> оценивается по следующим показателям:</w:t>
      </w:r>
    </w:p>
    <w:p w:rsidR="00FD4470" w:rsidRPr="00FD4470" w:rsidRDefault="00FD4470" w:rsidP="00FD4470">
      <w:pPr>
        <w:widowControl w:val="0"/>
        <w:ind w:firstLine="709"/>
        <w:jc w:val="both"/>
        <w:rPr>
          <w:sz w:val="26"/>
          <w:szCs w:val="26"/>
        </w:rPr>
      </w:pPr>
      <w:r w:rsidRPr="00FD4470">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4470" w:rsidRPr="00FD4470" w:rsidRDefault="00FD4470" w:rsidP="00FD4470">
      <w:pPr>
        <w:widowControl w:val="0"/>
        <w:ind w:firstLine="709"/>
        <w:jc w:val="both"/>
        <w:rPr>
          <w:sz w:val="26"/>
          <w:szCs w:val="26"/>
        </w:rPr>
      </w:pPr>
      <w:r w:rsidRPr="00FD4470">
        <w:rPr>
          <w:sz w:val="26"/>
          <w:szCs w:val="26"/>
        </w:rPr>
        <w:t>- своевременности и оперативности выполнения поручений;</w:t>
      </w:r>
    </w:p>
    <w:p w:rsidR="00FD4470" w:rsidRPr="00FD4470" w:rsidRDefault="00FD4470" w:rsidP="00FD4470">
      <w:pPr>
        <w:widowControl w:val="0"/>
        <w:ind w:firstLine="709"/>
        <w:jc w:val="both"/>
        <w:rPr>
          <w:sz w:val="26"/>
          <w:szCs w:val="26"/>
        </w:rPr>
      </w:pPr>
      <w:r w:rsidRPr="00FD4470">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4470" w:rsidRPr="00FD4470" w:rsidRDefault="00FD4470" w:rsidP="00FD4470">
      <w:pPr>
        <w:widowControl w:val="0"/>
        <w:ind w:firstLine="709"/>
        <w:jc w:val="both"/>
        <w:rPr>
          <w:sz w:val="26"/>
          <w:szCs w:val="26"/>
        </w:rPr>
      </w:pPr>
      <w:r w:rsidRPr="00FD4470">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4470" w:rsidRPr="00FD4470" w:rsidRDefault="00FD4470" w:rsidP="00FD4470">
      <w:pPr>
        <w:widowControl w:val="0"/>
        <w:ind w:firstLine="709"/>
        <w:jc w:val="both"/>
        <w:rPr>
          <w:sz w:val="26"/>
          <w:szCs w:val="26"/>
        </w:rPr>
      </w:pPr>
      <w:r w:rsidRPr="00FD4470">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D4470" w:rsidRPr="00FD4470" w:rsidRDefault="00FD4470" w:rsidP="00FD4470">
      <w:pPr>
        <w:widowControl w:val="0"/>
        <w:ind w:firstLine="709"/>
        <w:jc w:val="both"/>
        <w:rPr>
          <w:sz w:val="26"/>
          <w:szCs w:val="26"/>
        </w:rPr>
      </w:pPr>
      <w:r w:rsidRPr="00FD4470">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3560C" w:rsidRDefault="00FD4470" w:rsidP="00FD4470">
      <w:pPr>
        <w:widowControl w:val="0"/>
        <w:ind w:firstLine="709"/>
        <w:jc w:val="both"/>
        <w:rPr>
          <w:sz w:val="26"/>
          <w:szCs w:val="26"/>
        </w:rPr>
      </w:pPr>
      <w:r w:rsidRPr="00FD4470">
        <w:rPr>
          <w:sz w:val="26"/>
          <w:szCs w:val="26"/>
        </w:rPr>
        <w:t>- осознанию ответственности</w:t>
      </w:r>
      <w:r>
        <w:rPr>
          <w:sz w:val="26"/>
          <w:szCs w:val="26"/>
        </w:rPr>
        <w:t xml:space="preserve"> за последствия своих действий.</w:t>
      </w:r>
    </w:p>
    <w:p w:rsidR="00FD4470" w:rsidRPr="00E10B36" w:rsidRDefault="00FD4470" w:rsidP="00FD4470">
      <w:pPr>
        <w:widowControl w:val="0"/>
        <w:ind w:firstLine="709"/>
        <w:jc w:val="both"/>
        <w:rPr>
          <w:sz w:val="26"/>
          <w:szCs w:val="26"/>
        </w:rPr>
      </w:pPr>
    </w:p>
    <w:p w:rsidR="00D43892" w:rsidRDefault="0074028B" w:rsidP="00D43892">
      <w:pPr>
        <w:jc w:val="both"/>
        <w:rPr>
          <w:sz w:val="26"/>
          <w:szCs w:val="26"/>
        </w:rPr>
      </w:pPr>
      <w:r w:rsidRPr="00E10B36">
        <w:rPr>
          <w:sz w:val="26"/>
          <w:szCs w:val="26"/>
        </w:rPr>
        <w:t xml:space="preserve">   </w:t>
      </w:r>
      <w:r w:rsidR="00FD4470">
        <w:rPr>
          <w:sz w:val="26"/>
          <w:szCs w:val="26"/>
        </w:rPr>
        <w:t>11</w:t>
      </w:r>
      <w:r w:rsidR="00D43892" w:rsidRPr="00E10B36">
        <w:rPr>
          <w:sz w:val="26"/>
          <w:szCs w:val="26"/>
        </w:rPr>
        <w:t xml:space="preserve">. Для участия в конкурсе гражданский служащий, который замещает должность государственной гражданской службы в УФНС России по </w:t>
      </w:r>
      <w:r w:rsidR="00766C00" w:rsidRPr="00E10B36">
        <w:rPr>
          <w:sz w:val="26"/>
          <w:szCs w:val="26"/>
        </w:rPr>
        <w:t>Владимирской области</w:t>
      </w:r>
      <w:r w:rsidR="00D43892" w:rsidRPr="00E10B36">
        <w:rPr>
          <w:sz w:val="26"/>
          <w:szCs w:val="26"/>
        </w:rPr>
        <w:t xml:space="preserve">, подает заявление на имя руководителя УФНС России по </w:t>
      </w:r>
      <w:r w:rsidR="002A34E8" w:rsidRPr="00E10B36">
        <w:rPr>
          <w:sz w:val="26"/>
          <w:szCs w:val="26"/>
        </w:rPr>
        <w:t>Владимирской области</w:t>
      </w:r>
      <w:r w:rsidR="00897F8E" w:rsidRPr="00E10B36">
        <w:rPr>
          <w:sz w:val="26"/>
          <w:szCs w:val="26"/>
        </w:rPr>
        <w:t xml:space="preserve"> (приложение 1)</w:t>
      </w:r>
      <w:r w:rsidR="00D43892" w:rsidRPr="00E10B36">
        <w:rPr>
          <w:sz w:val="26"/>
          <w:szCs w:val="26"/>
        </w:rPr>
        <w:t>.</w:t>
      </w:r>
    </w:p>
    <w:p w:rsidR="00FD4470" w:rsidRPr="00E10B36" w:rsidRDefault="00FD4470" w:rsidP="00D43892">
      <w:pPr>
        <w:jc w:val="both"/>
        <w:rPr>
          <w:sz w:val="26"/>
          <w:szCs w:val="26"/>
        </w:rPr>
      </w:pPr>
    </w:p>
    <w:p w:rsidR="00D43892" w:rsidRPr="00E10B36" w:rsidRDefault="0074028B" w:rsidP="00D43892">
      <w:pPr>
        <w:jc w:val="both"/>
        <w:rPr>
          <w:sz w:val="26"/>
          <w:szCs w:val="26"/>
        </w:rPr>
      </w:pPr>
      <w:r w:rsidRPr="00E10B36">
        <w:rPr>
          <w:sz w:val="26"/>
          <w:szCs w:val="26"/>
        </w:rPr>
        <w:t xml:space="preserve">   </w:t>
      </w:r>
      <w:r w:rsidR="00FD4470">
        <w:rPr>
          <w:sz w:val="26"/>
          <w:szCs w:val="26"/>
        </w:rPr>
        <w:t>12</w:t>
      </w:r>
      <w:r w:rsidR="00D43892" w:rsidRPr="00E10B36">
        <w:rPr>
          <w:sz w:val="26"/>
          <w:szCs w:val="26"/>
        </w:rPr>
        <w:t xml:space="preserve">.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w:t>
      </w:r>
      <w:r w:rsidR="00826AA6" w:rsidRPr="00E10B36">
        <w:rPr>
          <w:sz w:val="26"/>
          <w:szCs w:val="26"/>
        </w:rPr>
        <w:t>Владимирской области</w:t>
      </w:r>
      <w:r w:rsidR="00D43892" w:rsidRPr="00E10B36">
        <w:rPr>
          <w:sz w:val="26"/>
          <w:szCs w:val="26"/>
        </w:rPr>
        <w:t xml:space="preserve">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897F8E" w:rsidRPr="00E10B36">
        <w:rPr>
          <w:sz w:val="26"/>
          <w:szCs w:val="26"/>
        </w:rPr>
        <w:t xml:space="preserve"> (приложение 1, 3)</w:t>
      </w:r>
      <w:r w:rsidR="00D43892" w:rsidRPr="00E10B36">
        <w:rPr>
          <w:sz w:val="26"/>
          <w:szCs w:val="26"/>
        </w:rPr>
        <w:t>.</w:t>
      </w:r>
    </w:p>
    <w:p w:rsidR="00D43892" w:rsidRPr="00E10B36" w:rsidRDefault="00D43892" w:rsidP="00D43892">
      <w:pPr>
        <w:jc w:val="both"/>
        <w:rPr>
          <w:sz w:val="26"/>
          <w:szCs w:val="26"/>
        </w:rPr>
      </w:pPr>
      <w:r w:rsidRPr="00E10B36">
        <w:rPr>
          <w:sz w:val="26"/>
          <w:szCs w:val="26"/>
        </w:rPr>
        <w:t xml:space="preserve"> </w:t>
      </w:r>
    </w:p>
    <w:p w:rsidR="00D43892" w:rsidRPr="00E10B36" w:rsidRDefault="0074028B" w:rsidP="00D43892">
      <w:pPr>
        <w:jc w:val="both"/>
        <w:rPr>
          <w:sz w:val="26"/>
          <w:szCs w:val="26"/>
        </w:rPr>
      </w:pPr>
      <w:r w:rsidRPr="00E10B36">
        <w:rPr>
          <w:sz w:val="26"/>
          <w:szCs w:val="26"/>
        </w:rPr>
        <w:t xml:space="preserve">   </w:t>
      </w:r>
      <w:r w:rsidR="00FD4470">
        <w:rPr>
          <w:sz w:val="26"/>
          <w:szCs w:val="26"/>
        </w:rPr>
        <w:t>13</w:t>
      </w:r>
      <w:r w:rsidR="00D43892" w:rsidRPr="00E10B36">
        <w:rPr>
          <w:sz w:val="26"/>
          <w:szCs w:val="26"/>
        </w:rPr>
        <w:t>. Гражданин, желающий принять участие в конкурсе, представляет следующие документы:</w:t>
      </w:r>
    </w:p>
    <w:p w:rsidR="00022869" w:rsidRPr="00E10B36" w:rsidRDefault="00022869" w:rsidP="00022869">
      <w:pPr>
        <w:widowControl w:val="0"/>
        <w:ind w:firstLine="709"/>
        <w:jc w:val="both"/>
        <w:rPr>
          <w:sz w:val="26"/>
          <w:szCs w:val="26"/>
        </w:rPr>
      </w:pPr>
      <w:r w:rsidRPr="00E10B36">
        <w:rPr>
          <w:sz w:val="26"/>
          <w:szCs w:val="26"/>
        </w:rPr>
        <w:t>а) личное заявление (приложение 2);</w:t>
      </w:r>
    </w:p>
    <w:p w:rsidR="00022869" w:rsidRPr="00E10B36" w:rsidRDefault="00022869" w:rsidP="00022869">
      <w:pPr>
        <w:widowControl w:val="0"/>
        <w:ind w:firstLine="709"/>
        <w:jc w:val="both"/>
        <w:rPr>
          <w:sz w:val="26"/>
          <w:szCs w:val="26"/>
        </w:rPr>
      </w:pPr>
      <w:r w:rsidRPr="00E10B36">
        <w:rPr>
          <w:sz w:val="26"/>
          <w:szCs w:val="26"/>
        </w:rPr>
        <w:t xml:space="preserve">б) собственноручно заполненную и подписанную анкету по форме, </w:t>
      </w:r>
      <w:r w:rsidRPr="00E10B36">
        <w:rPr>
          <w:sz w:val="26"/>
          <w:szCs w:val="26"/>
        </w:rPr>
        <w:lastRenderedPageBreak/>
        <w:t xml:space="preserve">утвержденной распоряжением Правительства Российской Федерации от 26.05.2005 </w:t>
      </w:r>
      <w:r w:rsidRPr="00E10B36">
        <w:rPr>
          <w:sz w:val="26"/>
          <w:szCs w:val="26"/>
        </w:rPr>
        <w:br/>
        <w:t>№ 667-р (Собрание законодательства Российской Федерации, 2005,  № 22, ст. 2192), с приложением фотографии (приложение 3);</w:t>
      </w:r>
    </w:p>
    <w:p w:rsidR="00022869" w:rsidRPr="00E10B36" w:rsidRDefault="00022869" w:rsidP="00022869">
      <w:pPr>
        <w:widowControl w:val="0"/>
        <w:ind w:firstLine="709"/>
        <w:jc w:val="both"/>
        <w:rPr>
          <w:sz w:val="26"/>
          <w:szCs w:val="26"/>
        </w:rPr>
      </w:pPr>
      <w:r w:rsidRPr="00E10B36">
        <w:rPr>
          <w:sz w:val="26"/>
          <w:szCs w:val="26"/>
        </w:rPr>
        <w:t>в) копию паспорта или заменяющего его документа (соответствующий документ предъявляется лично по прибытии на конкурс);</w:t>
      </w:r>
    </w:p>
    <w:p w:rsidR="00022869" w:rsidRPr="00E10B36" w:rsidRDefault="00022869" w:rsidP="00022869">
      <w:pPr>
        <w:widowControl w:val="0"/>
        <w:ind w:firstLine="709"/>
        <w:jc w:val="both"/>
        <w:rPr>
          <w:sz w:val="26"/>
          <w:szCs w:val="26"/>
        </w:rPr>
      </w:pPr>
      <w:r w:rsidRPr="00E10B36">
        <w:rPr>
          <w:sz w:val="26"/>
          <w:szCs w:val="26"/>
        </w:rPr>
        <w:t>г) документы, подтверждающие необходимое профессиональное образование, стаж работы и квалификацию:</w:t>
      </w:r>
    </w:p>
    <w:p w:rsidR="00022869" w:rsidRPr="00E10B36" w:rsidRDefault="00022869" w:rsidP="00022869">
      <w:pPr>
        <w:widowControl w:val="0"/>
        <w:autoSpaceDE w:val="0"/>
        <w:autoSpaceDN w:val="0"/>
        <w:adjustRightInd w:val="0"/>
        <w:ind w:firstLine="709"/>
        <w:jc w:val="both"/>
        <w:rPr>
          <w:rFonts w:eastAsiaTheme="minorHAnsi"/>
          <w:sz w:val="26"/>
          <w:szCs w:val="26"/>
          <w:lang w:eastAsia="en-US"/>
        </w:rPr>
      </w:pPr>
      <w:r w:rsidRPr="00E10B36">
        <w:rPr>
          <w:rFonts w:eastAsiaTheme="minorHAnsi"/>
          <w:sz w:val="26"/>
          <w:szCs w:val="26"/>
          <w:lang w:eastAsia="en-US"/>
        </w:rPr>
        <w:t xml:space="preserve">- копию трудовой книжки (за исключением случаев, когда служебная (трудовая) деятельность осуществляется впервые), </w:t>
      </w:r>
      <w:r w:rsidRPr="00E10B36">
        <w:rPr>
          <w:rFonts w:eastAsiaTheme="minorHAnsi"/>
          <w:b/>
          <w:sz w:val="26"/>
          <w:szCs w:val="26"/>
          <w:u w:val="single"/>
          <w:lang w:eastAsia="en-US"/>
        </w:rPr>
        <w:t>заверенную нотариально или кадровой службой по месту работы</w:t>
      </w:r>
      <w:r w:rsidRPr="00E10B36">
        <w:rPr>
          <w:rFonts w:eastAsiaTheme="minorHAnsi"/>
          <w:sz w:val="26"/>
          <w:szCs w:val="26"/>
          <w:lang w:eastAsia="en-US"/>
        </w:rPr>
        <w:t xml:space="preserve"> (службы), или иные документы, подтверждающие трудовую (служебную) деятельность гражданина;</w:t>
      </w:r>
    </w:p>
    <w:p w:rsidR="00022869" w:rsidRPr="00E10B36" w:rsidRDefault="00022869" w:rsidP="00022869">
      <w:pPr>
        <w:widowControl w:val="0"/>
        <w:autoSpaceDE w:val="0"/>
        <w:autoSpaceDN w:val="0"/>
        <w:adjustRightInd w:val="0"/>
        <w:ind w:firstLine="709"/>
        <w:jc w:val="both"/>
        <w:rPr>
          <w:rFonts w:eastAsiaTheme="minorHAnsi"/>
          <w:sz w:val="26"/>
          <w:szCs w:val="26"/>
          <w:lang w:eastAsia="en-US"/>
        </w:rPr>
      </w:pPr>
      <w:r w:rsidRPr="00E10B36">
        <w:rPr>
          <w:rFonts w:eastAsiaTheme="minorHAnsi"/>
          <w:sz w:val="26"/>
          <w:szCs w:val="26"/>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10B36">
        <w:rPr>
          <w:rFonts w:eastAsiaTheme="minorHAnsi"/>
          <w:b/>
          <w:sz w:val="26"/>
          <w:szCs w:val="26"/>
          <w:u w:val="single"/>
          <w:lang w:eastAsia="en-US"/>
        </w:rPr>
        <w:t>заверенные нотариально или кадровой службой по месту работы</w:t>
      </w:r>
      <w:r w:rsidRPr="00E10B36">
        <w:rPr>
          <w:rFonts w:eastAsiaTheme="minorHAnsi"/>
          <w:sz w:val="26"/>
          <w:szCs w:val="26"/>
          <w:lang w:eastAsia="en-US"/>
        </w:rPr>
        <w:t xml:space="preserve"> (службы);</w:t>
      </w:r>
    </w:p>
    <w:p w:rsidR="00022869" w:rsidRPr="00E10B36" w:rsidRDefault="00022869" w:rsidP="00022869">
      <w:pPr>
        <w:widowControl w:val="0"/>
        <w:ind w:firstLine="709"/>
        <w:jc w:val="both"/>
        <w:rPr>
          <w:sz w:val="26"/>
          <w:szCs w:val="26"/>
        </w:rPr>
      </w:pPr>
      <w:r w:rsidRPr="00E10B36">
        <w:rPr>
          <w:sz w:val="26"/>
          <w:szCs w:val="26"/>
        </w:rP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022869" w:rsidRPr="00E10B36" w:rsidRDefault="00022869" w:rsidP="00022869">
      <w:pPr>
        <w:widowControl w:val="0"/>
        <w:ind w:firstLine="709"/>
        <w:jc w:val="both"/>
        <w:rPr>
          <w:sz w:val="26"/>
          <w:szCs w:val="26"/>
        </w:rPr>
      </w:pPr>
      <w:r w:rsidRPr="00E10B36">
        <w:rPr>
          <w:sz w:val="26"/>
          <w:szCs w:val="26"/>
        </w:rPr>
        <w:t>е) справки о доходах, расходах, об имуществе и обязательствах имущественного характера, которые в соответствии с Указом Президента Российской Федерации от 21.02.2017 № 82 «О внесении изменений в Указ Президента Российской Федерации от 02.04.2013 № 309 «О мерах по реализации отдельных положений Федерального закона «О противодействия коррупции» необходимо заполнять с использованием специального программного обеспечения «Справки БК». Дистрибутив специального программного обеспечения «Справки БК» размещен на Федеральном портале государственной службы и управленческих кадров по адресу https://gossluzhba.gov.ru/page/index/spravki_bk.;</w:t>
      </w:r>
    </w:p>
    <w:p w:rsidR="00022869" w:rsidRPr="00E10B36" w:rsidRDefault="00022869" w:rsidP="00022869">
      <w:pPr>
        <w:widowControl w:val="0"/>
        <w:autoSpaceDE w:val="0"/>
        <w:autoSpaceDN w:val="0"/>
        <w:adjustRightInd w:val="0"/>
        <w:ind w:firstLine="708"/>
        <w:jc w:val="both"/>
        <w:rPr>
          <w:rFonts w:eastAsiaTheme="minorHAnsi"/>
          <w:sz w:val="26"/>
          <w:szCs w:val="26"/>
          <w:lang w:eastAsia="en-US"/>
        </w:rPr>
      </w:pPr>
      <w:r w:rsidRPr="00E10B36">
        <w:rPr>
          <w:rFonts w:eastAsiaTheme="minorHAnsi"/>
          <w:sz w:val="26"/>
          <w:szCs w:val="26"/>
          <w:lang w:eastAsia="en-US"/>
        </w:rPr>
        <w:t>ж) справка о наличии (отсутствии) судимости и (или) факта уголовного преследования либо о прекращении уголовного преследования;</w:t>
      </w:r>
    </w:p>
    <w:p w:rsidR="00022869" w:rsidRPr="00E10B36" w:rsidRDefault="00022869" w:rsidP="00022869">
      <w:pPr>
        <w:widowControl w:val="0"/>
        <w:autoSpaceDE w:val="0"/>
        <w:autoSpaceDN w:val="0"/>
        <w:adjustRightInd w:val="0"/>
        <w:ind w:firstLine="709"/>
        <w:jc w:val="both"/>
        <w:rPr>
          <w:sz w:val="26"/>
          <w:szCs w:val="26"/>
        </w:rPr>
      </w:pPr>
      <w:r w:rsidRPr="00E10B36">
        <w:rPr>
          <w:rFonts w:eastAsiaTheme="minorHAnsi"/>
          <w:sz w:val="26"/>
          <w:szCs w:val="26"/>
          <w:lang w:eastAsia="en-US"/>
        </w:rPr>
        <w:t xml:space="preserve">з)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Pr="00E10B36">
        <w:rPr>
          <w:sz w:val="26"/>
          <w:szCs w:val="26"/>
        </w:rPr>
        <w:t>(приложение 5)</w:t>
      </w:r>
      <w:r w:rsidRPr="00E10B36">
        <w:rPr>
          <w:rFonts w:eastAsiaTheme="minorHAnsi"/>
          <w:sz w:val="26"/>
          <w:szCs w:val="26"/>
          <w:lang w:eastAsia="en-US"/>
        </w:rPr>
        <w:t>;</w:t>
      </w:r>
    </w:p>
    <w:p w:rsidR="00022869" w:rsidRPr="00E10B36" w:rsidRDefault="00022869" w:rsidP="00022869">
      <w:pPr>
        <w:widowControl w:val="0"/>
        <w:ind w:firstLine="708"/>
        <w:jc w:val="both"/>
        <w:rPr>
          <w:sz w:val="26"/>
          <w:szCs w:val="26"/>
        </w:rPr>
      </w:pPr>
      <w:r w:rsidRPr="00E10B36">
        <w:rPr>
          <w:sz w:val="26"/>
          <w:szCs w:val="26"/>
        </w:rPr>
        <w:t xml:space="preserve">и)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022869" w:rsidRPr="00E10B36" w:rsidRDefault="00022869" w:rsidP="00022869">
      <w:pPr>
        <w:widowControl w:val="0"/>
        <w:ind w:firstLine="708"/>
        <w:jc w:val="both"/>
        <w:rPr>
          <w:sz w:val="26"/>
          <w:szCs w:val="26"/>
        </w:rPr>
      </w:pPr>
      <w:r w:rsidRPr="00E10B36">
        <w:rPr>
          <w:sz w:val="26"/>
          <w:szCs w:val="26"/>
        </w:rPr>
        <w:t>к) копию свидетельства о постановке физического лица на учет в налоговом органе по месту жительства на территории Российской Федерации;</w:t>
      </w:r>
    </w:p>
    <w:p w:rsidR="00022869" w:rsidRPr="00E10B36" w:rsidRDefault="00022869" w:rsidP="00022869">
      <w:pPr>
        <w:widowControl w:val="0"/>
        <w:ind w:firstLine="708"/>
        <w:jc w:val="both"/>
        <w:rPr>
          <w:sz w:val="26"/>
          <w:szCs w:val="26"/>
        </w:rPr>
      </w:pPr>
      <w:r w:rsidRPr="00E10B36">
        <w:rPr>
          <w:sz w:val="26"/>
          <w:szCs w:val="26"/>
        </w:rPr>
        <w:t>л) копии документов воинского учета (для военнообязанных и лиц, подлежащих призыву на военную службу);</w:t>
      </w:r>
    </w:p>
    <w:p w:rsidR="00022869" w:rsidRPr="00E10B36" w:rsidRDefault="00022869" w:rsidP="00022869">
      <w:pPr>
        <w:widowControl w:val="0"/>
        <w:ind w:firstLine="708"/>
        <w:jc w:val="both"/>
        <w:rPr>
          <w:sz w:val="26"/>
          <w:szCs w:val="26"/>
        </w:rPr>
      </w:pPr>
      <w:r w:rsidRPr="00E10B36">
        <w:rPr>
          <w:sz w:val="26"/>
          <w:szCs w:val="26"/>
        </w:rPr>
        <w:t>м) копии свидетельств о государственной регистрации актов гражданского состояния.</w:t>
      </w:r>
    </w:p>
    <w:p w:rsidR="00022869" w:rsidRPr="00E10B36" w:rsidRDefault="00022869" w:rsidP="00D43892">
      <w:pPr>
        <w:jc w:val="both"/>
        <w:rPr>
          <w:sz w:val="26"/>
          <w:szCs w:val="26"/>
        </w:rPr>
      </w:pPr>
    </w:p>
    <w:p w:rsidR="00022869" w:rsidRPr="00E10B36" w:rsidRDefault="00FD4470" w:rsidP="00136486">
      <w:pPr>
        <w:pStyle w:val="a6"/>
        <w:widowControl w:val="0"/>
        <w:spacing w:before="0" w:beforeAutospacing="0" w:after="0" w:afterAutospacing="0"/>
        <w:ind w:right="-2"/>
        <w:jc w:val="both"/>
        <w:rPr>
          <w:sz w:val="26"/>
          <w:szCs w:val="26"/>
        </w:rPr>
      </w:pPr>
      <w:r>
        <w:rPr>
          <w:sz w:val="26"/>
          <w:szCs w:val="26"/>
        </w:rPr>
        <w:t xml:space="preserve">   14</w:t>
      </w:r>
      <w:r w:rsidR="00136486" w:rsidRPr="00E10B36">
        <w:rPr>
          <w:sz w:val="26"/>
          <w:szCs w:val="26"/>
        </w:rPr>
        <w:t xml:space="preserve">. </w:t>
      </w:r>
      <w:r w:rsidR="00022869" w:rsidRPr="00E10B36">
        <w:rPr>
          <w:sz w:val="26"/>
          <w:szCs w:val="26"/>
        </w:rPr>
        <w:t xml:space="preserve">Гражданин (государственный гражданский служащий) </w:t>
      </w:r>
      <w:r w:rsidR="00022869" w:rsidRPr="00E10B36">
        <w:rPr>
          <w:sz w:val="26"/>
          <w:szCs w:val="26"/>
          <w:u w:val="single"/>
        </w:rPr>
        <w:t>не допускается</w:t>
      </w:r>
      <w:r w:rsidR="00022869" w:rsidRPr="00E10B36">
        <w:rPr>
          <w:sz w:val="26"/>
          <w:szCs w:val="26"/>
        </w:rP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22869" w:rsidRPr="00E10B36" w:rsidRDefault="00022869" w:rsidP="00022869">
      <w:pPr>
        <w:widowControl w:val="0"/>
        <w:ind w:firstLine="709"/>
        <w:jc w:val="both"/>
        <w:rPr>
          <w:sz w:val="26"/>
          <w:szCs w:val="26"/>
        </w:rPr>
      </w:pPr>
      <w:r w:rsidRPr="00E10B36">
        <w:rPr>
          <w:sz w:val="26"/>
          <w:szCs w:val="26"/>
        </w:rPr>
        <w:t xml:space="preserve">Гражданский служащий </w:t>
      </w:r>
      <w:r w:rsidRPr="00E10B36">
        <w:rPr>
          <w:sz w:val="26"/>
          <w:szCs w:val="26"/>
          <w:u w:val="single"/>
        </w:rPr>
        <w:t>не допускается</w:t>
      </w:r>
      <w:r w:rsidRPr="00E10B36">
        <w:rPr>
          <w:sz w:val="26"/>
          <w:szCs w:val="26"/>
        </w:rPr>
        <w:t xml:space="preserve"> к участию в конкурсе в случае наличия у него дисциплинарного взыскания, предусмотренного пунктом 2 или 3 части 1 </w:t>
      </w:r>
      <w:r w:rsidRPr="00E10B36">
        <w:rPr>
          <w:sz w:val="26"/>
          <w:szCs w:val="26"/>
        </w:rPr>
        <w:lastRenderedPageBreak/>
        <w:t>статьи 57 либо пунктом 2 или 3 статьи 59.1 Федерального закона «О государственной гражданской службе Российской Федерации».</w:t>
      </w:r>
    </w:p>
    <w:p w:rsidR="00AE4F2F" w:rsidRPr="00E10B36" w:rsidRDefault="00AE4F2F" w:rsidP="00AE4F2F">
      <w:pPr>
        <w:jc w:val="both"/>
        <w:rPr>
          <w:sz w:val="26"/>
          <w:szCs w:val="26"/>
        </w:rPr>
      </w:pPr>
    </w:p>
    <w:p w:rsidR="00AE4F2F" w:rsidRPr="00E10B36" w:rsidRDefault="00FD4470" w:rsidP="00CF4EAE">
      <w:pPr>
        <w:pStyle w:val="a6"/>
        <w:spacing w:before="0" w:beforeAutospacing="0" w:after="0" w:afterAutospacing="0"/>
        <w:ind w:right="280"/>
        <w:jc w:val="both"/>
        <w:rPr>
          <w:sz w:val="26"/>
          <w:szCs w:val="26"/>
        </w:rPr>
      </w:pPr>
      <w:r>
        <w:rPr>
          <w:sz w:val="26"/>
          <w:szCs w:val="26"/>
        </w:rPr>
        <w:t xml:space="preserve">   15</w:t>
      </w:r>
      <w:r w:rsidR="00AE4F2F" w:rsidRPr="00E10B36">
        <w:rPr>
          <w:sz w:val="26"/>
          <w:szCs w:val="26"/>
        </w:rPr>
        <w:t xml:space="preserve">. Прием документов для участия в конкурсе будет проводиться </w:t>
      </w:r>
      <w:r w:rsidR="00AE4F2F" w:rsidRPr="00E10B36">
        <w:rPr>
          <w:b/>
          <w:sz w:val="26"/>
          <w:szCs w:val="26"/>
          <w:u w:val="single"/>
        </w:rPr>
        <w:t xml:space="preserve">с </w:t>
      </w:r>
      <w:r w:rsidR="00941524" w:rsidRPr="00E10B36">
        <w:rPr>
          <w:b/>
          <w:sz w:val="26"/>
          <w:szCs w:val="26"/>
          <w:u w:val="single"/>
        </w:rPr>
        <w:t>01</w:t>
      </w:r>
      <w:r w:rsidR="00974519" w:rsidRPr="00E10B36">
        <w:rPr>
          <w:b/>
          <w:sz w:val="26"/>
          <w:szCs w:val="26"/>
          <w:u w:val="single"/>
        </w:rPr>
        <w:t xml:space="preserve"> </w:t>
      </w:r>
      <w:r w:rsidR="00941524" w:rsidRPr="00E10B36">
        <w:rPr>
          <w:b/>
          <w:sz w:val="26"/>
          <w:szCs w:val="26"/>
          <w:u w:val="single"/>
        </w:rPr>
        <w:t>сентяб</w:t>
      </w:r>
      <w:r w:rsidR="00B33AB5" w:rsidRPr="00E10B36">
        <w:rPr>
          <w:b/>
          <w:sz w:val="26"/>
          <w:szCs w:val="26"/>
          <w:u w:val="single"/>
        </w:rPr>
        <w:t>ря</w:t>
      </w:r>
      <w:r w:rsidR="00941524" w:rsidRPr="00E10B36">
        <w:rPr>
          <w:b/>
          <w:sz w:val="26"/>
          <w:szCs w:val="26"/>
          <w:u w:val="single"/>
        </w:rPr>
        <w:t xml:space="preserve"> 2020</w:t>
      </w:r>
      <w:r w:rsidR="00AE4F2F" w:rsidRPr="00E10B36">
        <w:rPr>
          <w:b/>
          <w:sz w:val="26"/>
          <w:szCs w:val="26"/>
          <w:u w:val="single"/>
        </w:rPr>
        <w:t xml:space="preserve"> года  по  </w:t>
      </w:r>
      <w:r w:rsidR="00941524" w:rsidRPr="00E10B36">
        <w:rPr>
          <w:b/>
          <w:sz w:val="26"/>
          <w:szCs w:val="26"/>
          <w:u w:val="single"/>
        </w:rPr>
        <w:t>21 сентяб</w:t>
      </w:r>
      <w:r w:rsidR="00B33AB5" w:rsidRPr="00E10B36">
        <w:rPr>
          <w:b/>
          <w:sz w:val="26"/>
          <w:szCs w:val="26"/>
          <w:u w:val="single"/>
        </w:rPr>
        <w:t>ря</w:t>
      </w:r>
      <w:r w:rsidR="00941524" w:rsidRPr="00E10B36">
        <w:rPr>
          <w:b/>
          <w:sz w:val="26"/>
          <w:szCs w:val="26"/>
          <w:u w:val="single"/>
        </w:rPr>
        <w:t xml:space="preserve"> 2020</w:t>
      </w:r>
      <w:r w:rsidR="00AE4F2F" w:rsidRPr="00E10B36">
        <w:rPr>
          <w:b/>
          <w:sz w:val="26"/>
          <w:szCs w:val="26"/>
          <w:u w:val="single"/>
        </w:rPr>
        <w:t xml:space="preserve"> года.</w:t>
      </w:r>
    </w:p>
    <w:p w:rsidR="00FE4871" w:rsidRPr="00E10B36" w:rsidRDefault="00FE4871" w:rsidP="00AE4F2F">
      <w:pPr>
        <w:pStyle w:val="a6"/>
        <w:spacing w:before="0" w:beforeAutospacing="0" w:after="0" w:afterAutospacing="0"/>
        <w:ind w:right="280"/>
        <w:jc w:val="both"/>
        <w:rPr>
          <w:sz w:val="26"/>
          <w:szCs w:val="26"/>
        </w:rPr>
      </w:pPr>
    </w:p>
    <w:p w:rsidR="00AE4F2F" w:rsidRPr="00E10B36" w:rsidRDefault="00AE4F2F" w:rsidP="00FE4871">
      <w:pPr>
        <w:pStyle w:val="a6"/>
        <w:spacing w:before="0" w:beforeAutospacing="0" w:after="0" w:afterAutospacing="0"/>
        <w:ind w:right="280" w:firstLine="540"/>
        <w:jc w:val="both"/>
        <w:rPr>
          <w:sz w:val="26"/>
          <w:szCs w:val="26"/>
        </w:rPr>
      </w:pPr>
      <w:r w:rsidRPr="00E10B36">
        <w:rPr>
          <w:sz w:val="26"/>
          <w:szCs w:val="26"/>
        </w:rPr>
        <w:t xml:space="preserve">Время приема документов в рабочие дни: </w:t>
      </w:r>
      <w:r w:rsidR="00535A8A" w:rsidRPr="00E10B36">
        <w:rPr>
          <w:sz w:val="26"/>
          <w:szCs w:val="26"/>
        </w:rPr>
        <w:t xml:space="preserve">с понедельника по четверг </w:t>
      </w:r>
      <w:r w:rsidRPr="00E10B36">
        <w:rPr>
          <w:sz w:val="26"/>
          <w:szCs w:val="26"/>
        </w:rPr>
        <w:t>с 9</w:t>
      </w:r>
      <w:r w:rsidR="00941524" w:rsidRPr="00E10B36">
        <w:rPr>
          <w:sz w:val="26"/>
          <w:szCs w:val="26"/>
        </w:rPr>
        <w:t>.00 ч. до 17.00 ч.</w:t>
      </w:r>
      <w:r w:rsidR="00535A8A" w:rsidRPr="00E10B36">
        <w:rPr>
          <w:sz w:val="26"/>
          <w:szCs w:val="26"/>
        </w:rPr>
        <w:t>, в пятницу с 9.00 ч. до 15.45 ч.</w:t>
      </w:r>
    </w:p>
    <w:p w:rsidR="00AE4F2F" w:rsidRPr="00E10B36" w:rsidRDefault="00AE4F2F" w:rsidP="0076408E">
      <w:pPr>
        <w:ind w:firstLine="540"/>
        <w:jc w:val="both"/>
        <w:rPr>
          <w:sz w:val="26"/>
          <w:szCs w:val="26"/>
        </w:rPr>
      </w:pPr>
      <w:r w:rsidRPr="00E10B36">
        <w:rPr>
          <w:sz w:val="26"/>
          <w:szCs w:val="26"/>
        </w:rPr>
        <w:t xml:space="preserve">Адрес места приема документов: 600001, г. Владимир, ул. Д. Левитана, д.2, Управление Федеральной налоговой службы по Владимирской области, отдел кадров, каб. № </w:t>
      </w:r>
      <w:r w:rsidR="00B33AB5" w:rsidRPr="00E10B36">
        <w:rPr>
          <w:sz w:val="26"/>
          <w:szCs w:val="26"/>
        </w:rPr>
        <w:t>311</w:t>
      </w:r>
      <w:r w:rsidRPr="00E10B36">
        <w:rPr>
          <w:sz w:val="26"/>
          <w:szCs w:val="26"/>
        </w:rPr>
        <w:t xml:space="preserve">, тел. </w:t>
      </w:r>
      <w:r w:rsidR="000D7D5F" w:rsidRPr="00E10B36">
        <w:rPr>
          <w:sz w:val="26"/>
          <w:szCs w:val="26"/>
        </w:rPr>
        <w:t xml:space="preserve">(4922) </w:t>
      </w:r>
      <w:r w:rsidRPr="00E10B36">
        <w:rPr>
          <w:sz w:val="26"/>
          <w:szCs w:val="26"/>
        </w:rPr>
        <w:t>33</w:t>
      </w:r>
      <w:r w:rsidR="000D7D5F" w:rsidRPr="00E10B36">
        <w:rPr>
          <w:sz w:val="26"/>
          <w:szCs w:val="26"/>
        </w:rPr>
        <w:t>-</w:t>
      </w:r>
      <w:r w:rsidRPr="00E10B36">
        <w:rPr>
          <w:sz w:val="26"/>
          <w:szCs w:val="26"/>
        </w:rPr>
        <w:t>05</w:t>
      </w:r>
      <w:r w:rsidR="000D7D5F" w:rsidRPr="00E10B36">
        <w:rPr>
          <w:sz w:val="26"/>
          <w:szCs w:val="26"/>
        </w:rPr>
        <w:t>-</w:t>
      </w:r>
      <w:r w:rsidRPr="00E10B36">
        <w:rPr>
          <w:sz w:val="26"/>
          <w:szCs w:val="26"/>
        </w:rPr>
        <w:t>89.</w:t>
      </w:r>
    </w:p>
    <w:p w:rsidR="00AE4F2F" w:rsidRPr="00E10B36" w:rsidRDefault="00AE4F2F" w:rsidP="0076408E">
      <w:pPr>
        <w:ind w:firstLine="540"/>
        <w:jc w:val="both"/>
        <w:rPr>
          <w:sz w:val="26"/>
          <w:szCs w:val="26"/>
        </w:rPr>
      </w:pPr>
      <w:r w:rsidRPr="00E10B36">
        <w:rPr>
          <w:sz w:val="26"/>
          <w:szCs w:val="26"/>
        </w:rPr>
        <w:t>Ответственный за прием документов</w:t>
      </w:r>
      <w:r w:rsidR="005C4BA3" w:rsidRPr="00E10B36">
        <w:rPr>
          <w:sz w:val="26"/>
          <w:szCs w:val="26"/>
        </w:rPr>
        <w:t>:</w:t>
      </w:r>
      <w:r w:rsidR="000D7D5F" w:rsidRPr="00E10B36">
        <w:rPr>
          <w:sz w:val="26"/>
          <w:szCs w:val="26"/>
        </w:rPr>
        <w:t xml:space="preserve"> Рубай Анна Юрьевна</w:t>
      </w:r>
      <w:r w:rsidRPr="00E10B36">
        <w:rPr>
          <w:sz w:val="26"/>
          <w:szCs w:val="26"/>
        </w:rPr>
        <w:t>.</w:t>
      </w:r>
    </w:p>
    <w:p w:rsidR="00535A8A" w:rsidRPr="00E10B36" w:rsidRDefault="00535A8A" w:rsidP="0076408E">
      <w:pPr>
        <w:ind w:firstLine="540"/>
        <w:jc w:val="both"/>
        <w:rPr>
          <w:sz w:val="26"/>
          <w:szCs w:val="26"/>
        </w:rPr>
      </w:pPr>
    </w:p>
    <w:p w:rsidR="00535A8A" w:rsidRPr="00E10B36" w:rsidRDefault="00535A8A" w:rsidP="00535A8A">
      <w:pPr>
        <w:pStyle w:val="a6"/>
        <w:widowControl w:val="0"/>
        <w:spacing w:before="0" w:beforeAutospacing="0" w:after="0" w:afterAutospacing="0"/>
        <w:ind w:firstLine="709"/>
        <w:jc w:val="both"/>
        <w:rPr>
          <w:sz w:val="26"/>
          <w:szCs w:val="26"/>
        </w:rPr>
      </w:pPr>
      <w:r w:rsidRPr="00E10B36">
        <w:rPr>
          <w:bCs/>
          <w:sz w:val="26"/>
          <w:szCs w:val="26"/>
        </w:rPr>
        <w:t xml:space="preserve">Документы в течение </w:t>
      </w:r>
      <w:r w:rsidRPr="00E10B36">
        <w:rPr>
          <w:bCs/>
          <w:i/>
          <w:sz w:val="26"/>
          <w:szCs w:val="26"/>
          <w:u w:val="single"/>
        </w:rPr>
        <w:t>21 календарного дня со дня размещения объявления</w:t>
      </w:r>
      <w:r w:rsidRPr="00E10B36">
        <w:rPr>
          <w:b/>
          <w:bCs/>
          <w:i/>
          <w:sz w:val="26"/>
          <w:szCs w:val="26"/>
        </w:rPr>
        <w:t xml:space="preserve"> </w:t>
      </w:r>
      <w:r w:rsidRPr="00E10B36">
        <w:rPr>
          <w:bCs/>
          <w:sz w:val="26"/>
          <w:szCs w:val="26"/>
        </w:rPr>
        <w:t xml:space="preserve">об их приеме </w:t>
      </w:r>
      <w:r w:rsidRPr="00E10B36">
        <w:rPr>
          <w:sz w:val="26"/>
          <w:szCs w:val="26"/>
        </w:rPr>
        <w:t>на сайте</w:t>
      </w:r>
      <w:r w:rsidRPr="00E10B36">
        <w:rPr>
          <w:color w:val="7030A0"/>
          <w:sz w:val="26"/>
          <w:szCs w:val="26"/>
        </w:rPr>
        <w:t xml:space="preserve"> </w:t>
      </w:r>
      <w:r w:rsidRPr="00E10B36">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history="1">
        <w:r w:rsidRPr="00E10B36">
          <w:rPr>
            <w:rStyle w:val="a3"/>
            <w:sz w:val="26"/>
            <w:szCs w:val="26"/>
            <w:lang w:val="en-US"/>
          </w:rPr>
          <w:t>http</w:t>
        </w:r>
        <w:r w:rsidRPr="00E10B36">
          <w:rPr>
            <w:rStyle w:val="a3"/>
            <w:sz w:val="26"/>
            <w:szCs w:val="26"/>
          </w:rPr>
          <w:t>://</w:t>
        </w:r>
        <w:r w:rsidRPr="00E10B36">
          <w:rPr>
            <w:rStyle w:val="a3"/>
            <w:sz w:val="26"/>
            <w:szCs w:val="26"/>
            <w:lang w:val="en-US"/>
          </w:rPr>
          <w:t>www</w:t>
        </w:r>
        <w:r w:rsidRPr="00E10B36">
          <w:rPr>
            <w:rStyle w:val="a3"/>
            <w:sz w:val="26"/>
            <w:szCs w:val="26"/>
          </w:rPr>
          <w:t>.</w:t>
        </w:r>
        <w:r w:rsidRPr="00E10B36">
          <w:rPr>
            <w:rStyle w:val="a3"/>
            <w:sz w:val="26"/>
            <w:szCs w:val="26"/>
            <w:lang w:val="en-US"/>
          </w:rPr>
          <w:t>gossluzhba</w:t>
        </w:r>
        <w:r w:rsidRPr="00E10B36">
          <w:rPr>
            <w:rStyle w:val="a3"/>
            <w:sz w:val="26"/>
            <w:szCs w:val="26"/>
          </w:rPr>
          <w:t>.</w:t>
        </w:r>
        <w:r w:rsidRPr="00E10B36">
          <w:rPr>
            <w:rStyle w:val="a3"/>
            <w:sz w:val="26"/>
            <w:szCs w:val="26"/>
            <w:lang w:val="en-US"/>
          </w:rPr>
          <w:t>gov</w:t>
        </w:r>
        <w:r w:rsidRPr="00E10B36">
          <w:rPr>
            <w:rStyle w:val="a3"/>
            <w:sz w:val="26"/>
            <w:szCs w:val="26"/>
          </w:rPr>
          <w:t>.</w:t>
        </w:r>
        <w:r w:rsidRPr="00E10B36">
          <w:rPr>
            <w:rStyle w:val="a3"/>
            <w:sz w:val="26"/>
            <w:szCs w:val="26"/>
            <w:lang w:val="en-US"/>
          </w:rPr>
          <w:t>ru</w:t>
        </w:r>
      </w:hyperlink>
      <w:r w:rsidRPr="00E10B36">
        <w:rPr>
          <w:sz w:val="26"/>
          <w:szCs w:val="26"/>
        </w:rP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535A8A" w:rsidRPr="00E10B36" w:rsidRDefault="00535A8A" w:rsidP="00535A8A">
      <w:pPr>
        <w:widowControl w:val="0"/>
        <w:ind w:firstLine="709"/>
        <w:jc w:val="both"/>
        <w:rPr>
          <w:sz w:val="26"/>
          <w:szCs w:val="26"/>
        </w:rPr>
      </w:pPr>
      <w:r w:rsidRPr="00E10B36">
        <w:rPr>
          <w:sz w:val="26"/>
          <w:szCs w:val="26"/>
        </w:rP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535A8A" w:rsidRPr="00E10B36" w:rsidRDefault="00535A8A" w:rsidP="00535A8A">
      <w:pPr>
        <w:pStyle w:val="a6"/>
        <w:widowControl w:val="0"/>
        <w:spacing w:before="0" w:beforeAutospacing="0" w:after="0" w:afterAutospacing="0"/>
        <w:ind w:right="280" w:firstLine="709"/>
        <w:jc w:val="both"/>
        <w:rPr>
          <w:sz w:val="26"/>
          <w:szCs w:val="26"/>
        </w:rPr>
      </w:pPr>
      <w:r w:rsidRPr="00E10B36">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66FC1" w:rsidRPr="00E10B36" w:rsidRDefault="00B66FC1" w:rsidP="00CF4EAE">
      <w:pPr>
        <w:widowControl w:val="0"/>
        <w:jc w:val="both"/>
        <w:rPr>
          <w:sz w:val="26"/>
          <w:szCs w:val="26"/>
        </w:rPr>
      </w:pPr>
    </w:p>
    <w:p w:rsidR="00D43892" w:rsidRPr="00E10B36" w:rsidRDefault="00FD4470" w:rsidP="00CF4EAE">
      <w:pPr>
        <w:widowControl w:val="0"/>
        <w:jc w:val="both"/>
        <w:rPr>
          <w:sz w:val="26"/>
          <w:szCs w:val="26"/>
        </w:rPr>
      </w:pPr>
      <w:r>
        <w:rPr>
          <w:sz w:val="26"/>
          <w:szCs w:val="26"/>
        </w:rPr>
        <w:t xml:space="preserve">   16</w:t>
      </w:r>
      <w:r w:rsidR="00D43892" w:rsidRPr="00E10B36">
        <w:rPr>
          <w:sz w:val="26"/>
          <w:szCs w:val="26"/>
        </w:rPr>
        <w:t xml:space="preserve">. </w:t>
      </w:r>
      <w:r w:rsidR="00D43892" w:rsidRPr="00E10B36">
        <w:rPr>
          <w:b/>
          <w:sz w:val="26"/>
          <w:szCs w:val="26"/>
          <w:u w:val="single"/>
        </w:rPr>
        <w:t>Предполагаемая</w:t>
      </w:r>
      <w:r w:rsidR="00D43892" w:rsidRPr="00E10B36">
        <w:rPr>
          <w:sz w:val="26"/>
          <w:szCs w:val="26"/>
        </w:rPr>
        <w:t xml:space="preserve"> дата проведения конкурса </w:t>
      </w:r>
      <w:r w:rsidR="00D43892" w:rsidRPr="00E10B36">
        <w:rPr>
          <w:b/>
          <w:sz w:val="26"/>
          <w:szCs w:val="26"/>
          <w:u w:val="single"/>
        </w:rPr>
        <w:t>«</w:t>
      </w:r>
      <w:r w:rsidR="009747A0">
        <w:rPr>
          <w:b/>
          <w:sz w:val="26"/>
          <w:szCs w:val="26"/>
          <w:u w:val="single"/>
        </w:rPr>
        <w:t>14</w:t>
      </w:r>
      <w:bookmarkStart w:id="0" w:name="_GoBack"/>
      <w:bookmarkEnd w:id="0"/>
      <w:r w:rsidR="00D43892" w:rsidRPr="00E10B36">
        <w:rPr>
          <w:b/>
          <w:sz w:val="26"/>
          <w:szCs w:val="26"/>
          <w:u w:val="single"/>
        </w:rPr>
        <w:t xml:space="preserve">» </w:t>
      </w:r>
      <w:r w:rsidR="000D7D5F" w:rsidRPr="00E10B36">
        <w:rPr>
          <w:b/>
          <w:sz w:val="26"/>
          <w:szCs w:val="26"/>
          <w:u w:val="single"/>
        </w:rPr>
        <w:t>октября</w:t>
      </w:r>
      <w:r w:rsidR="00D43892" w:rsidRPr="00E10B36">
        <w:rPr>
          <w:b/>
          <w:sz w:val="26"/>
          <w:szCs w:val="26"/>
          <w:u w:val="single"/>
        </w:rPr>
        <w:t xml:space="preserve"> </w:t>
      </w:r>
      <w:r w:rsidR="000D7D5F" w:rsidRPr="00E10B36">
        <w:rPr>
          <w:b/>
          <w:sz w:val="26"/>
          <w:szCs w:val="26"/>
          <w:u w:val="single"/>
        </w:rPr>
        <w:t>2020</w:t>
      </w:r>
      <w:r w:rsidR="00D43892" w:rsidRPr="00E10B36">
        <w:rPr>
          <w:b/>
          <w:sz w:val="26"/>
          <w:szCs w:val="26"/>
          <w:u w:val="single"/>
        </w:rPr>
        <w:t xml:space="preserve"> года</w:t>
      </w:r>
      <w:r w:rsidR="00D43892" w:rsidRPr="00E10B36">
        <w:rPr>
          <w:sz w:val="26"/>
          <w:szCs w:val="26"/>
        </w:rPr>
        <w:t xml:space="preserve"> по адресу: </w:t>
      </w:r>
      <w:r w:rsidR="002A34E8" w:rsidRPr="00E10B36">
        <w:rPr>
          <w:sz w:val="26"/>
          <w:szCs w:val="26"/>
        </w:rPr>
        <w:t>600001</w:t>
      </w:r>
      <w:r w:rsidR="00D43892" w:rsidRPr="00E10B36">
        <w:rPr>
          <w:sz w:val="26"/>
          <w:szCs w:val="26"/>
        </w:rPr>
        <w:t xml:space="preserve">, г. </w:t>
      </w:r>
      <w:r w:rsidR="002A34E8" w:rsidRPr="00E10B36">
        <w:rPr>
          <w:sz w:val="26"/>
          <w:szCs w:val="26"/>
        </w:rPr>
        <w:t>Владимир</w:t>
      </w:r>
      <w:r w:rsidR="00D43892" w:rsidRPr="00E10B36">
        <w:rPr>
          <w:sz w:val="26"/>
          <w:szCs w:val="26"/>
        </w:rPr>
        <w:t xml:space="preserve">, ул. </w:t>
      </w:r>
      <w:r w:rsidR="002A34E8" w:rsidRPr="00E10B36">
        <w:rPr>
          <w:sz w:val="26"/>
          <w:szCs w:val="26"/>
        </w:rPr>
        <w:t>Д. Левитана</w:t>
      </w:r>
      <w:r w:rsidR="00D43892" w:rsidRPr="00E10B36">
        <w:rPr>
          <w:sz w:val="26"/>
          <w:szCs w:val="26"/>
        </w:rPr>
        <w:t xml:space="preserve">, д. </w:t>
      </w:r>
      <w:r w:rsidR="002A34E8" w:rsidRPr="00E10B36">
        <w:rPr>
          <w:sz w:val="26"/>
          <w:szCs w:val="26"/>
        </w:rPr>
        <w:t>2</w:t>
      </w:r>
      <w:r w:rsidR="00D43892" w:rsidRPr="00E10B36">
        <w:rPr>
          <w:sz w:val="26"/>
          <w:szCs w:val="26"/>
        </w:rPr>
        <w:t xml:space="preserve">, Управление Федеральной налоговой службы по </w:t>
      </w:r>
      <w:r w:rsidR="002A34E8" w:rsidRPr="00E10B36">
        <w:rPr>
          <w:sz w:val="26"/>
          <w:szCs w:val="26"/>
        </w:rPr>
        <w:t>Владимирской области</w:t>
      </w:r>
      <w:r w:rsidR="00FE4871" w:rsidRPr="00E10B36">
        <w:rPr>
          <w:sz w:val="26"/>
          <w:szCs w:val="26"/>
        </w:rPr>
        <w:t>.</w:t>
      </w:r>
    </w:p>
    <w:p w:rsidR="00535A8A" w:rsidRPr="00E10B36" w:rsidRDefault="00535A8A" w:rsidP="00535A8A">
      <w:pPr>
        <w:pStyle w:val="a6"/>
        <w:widowControl w:val="0"/>
        <w:spacing w:before="0" w:beforeAutospacing="0" w:after="0" w:afterAutospacing="0"/>
        <w:ind w:firstLine="709"/>
        <w:jc w:val="both"/>
        <w:rPr>
          <w:sz w:val="26"/>
          <w:szCs w:val="26"/>
        </w:rPr>
      </w:pPr>
      <w:r w:rsidRPr="00E10B36">
        <w:rPr>
          <w:sz w:val="26"/>
          <w:szCs w:val="26"/>
        </w:rPr>
        <w:t xml:space="preserve">Не позднее </w:t>
      </w:r>
      <w:r w:rsidRPr="00E10B36">
        <w:rPr>
          <w:i/>
          <w:sz w:val="26"/>
          <w:szCs w:val="26"/>
          <w:u w:val="single"/>
        </w:rPr>
        <w:t>чем за 15 календарных дней до начала второго этапа конкурса</w:t>
      </w:r>
      <w:r w:rsidRPr="00E10B36">
        <w:rPr>
          <w:sz w:val="26"/>
          <w:szCs w:val="26"/>
        </w:rPr>
        <w:t xml:space="preserve"> Управление размещает в региональном блоке сайта ФНС России </w:t>
      </w:r>
      <w:hyperlink r:id="rId31" w:history="1">
        <w:r w:rsidRPr="00E10B36">
          <w:rPr>
            <w:rStyle w:val="a3"/>
            <w:sz w:val="26"/>
            <w:szCs w:val="26"/>
            <w:lang w:val="en-US"/>
          </w:rPr>
          <w:t>www</w:t>
        </w:r>
        <w:r w:rsidRPr="00E10B36">
          <w:rPr>
            <w:rStyle w:val="a3"/>
            <w:sz w:val="26"/>
            <w:szCs w:val="26"/>
          </w:rPr>
          <w:t>.</w:t>
        </w:r>
        <w:r w:rsidRPr="00E10B36">
          <w:rPr>
            <w:rStyle w:val="a3"/>
            <w:sz w:val="26"/>
            <w:szCs w:val="26"/>
            <w:lang w:val="en-US"/>
          </w:rPr>
          <w:t>nalog</w:t>
        </w:r>
        <w:r w:rsidRPr="00E10B36">
          <w:rPr>
            <w:rStyle w:val="a3"/>
            <w:sz w:val="26"/>
            <w:szCs w:val="26"/>
          </w:rPr>
          <w:t>.</w:t>
        </w:r>
        <w:r w:rsidRPr="00E10B36">
          <w:rPr>
            <w:rStyle w:val="a3"/>
            <w:sz w:val="26"/>
            <w:szCs w:val="26"/>
            <w:lang w:val="en-US"/>
          </w:rPr>
          <w:t>ru</w:t>
        </w:r>
      </w:hyperlink>
      <w:r w:rsidRPr="00E10B36">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2" w:history="1">
        <w:r w:rsidRPr="00E10B36">
          <w:rPr>
            <w:rStyle w:val="a3"/>
            <w:sz w:val="26"/>
            <w:szCs w:val="26"/>
            <w:lang w:val="en-US"/>
          </w:rPr>
          <w:t>http</w:t>
        </w:r>
        <w:r w:rsidRPr="00E10B36">
          <w:rPr>
            <w:rStyle w:val="a3"/>
            <w:sz w:val="26"/>
            <w:szCs w:val="26"/>
          </w:rPr>
          <w:t>://</w:t>
        </w:r>
        <w:r w:rsidRPr="00E10B36">
          <w:rPr>
            <w:rStyle w:val="a3"/>
            <w:sz w:val="26"/>
            <w:szCs w:val="26"/>
            <w:lang w:val="en-US"/>
          </w:rPr>
          <w:t>www</w:t>
        </w:r>
        <w:r w:rsidRPr="00E10B36">
          <w:rPr>
            <w:rStyle w:val="a3"/>
            <w:sz w:val="26"/>
            <w:szCs w:val="26"/>
          </w:rPr>
          <w:t>.</w:t>
        </w:r>
        <w:r w:rsidRPr="00E10B36">
          <w:rPr>
            <w:rStyle w:val="a3"/>
            <w:sz w:val="26"/>
            <w:szCs w:val="26"/>
            <w:lang w:val="en-US"/>
          </w:rPr>
          <w:t>gossluzhba</w:t>
        </w:r>
        <w:r w:rsidRPr="00E10B36">
          <w:rPr>
            <w:rStyle w:val="a3"/>
            <w:sz w:val="26"/>
            <w:szCs w:val="26"/>
          </w:rPr>
          <w:t>.</w:t>
        </w:r>
        <w:r w:rsidRPr="00E10B36">
          <w:rPr>
            <w:rStyle w:val="a3"/>
            <w:sz w:val="26"/>
            <w:szCs w:val="26"/>
            <w:lang w:val="en-US"/>
          </w:rPr>
          <w:t>gov</w:t>
        </w:r>
        <w:r w:rsidRPr="00E10B36">
          <w:rPr>
            <w:rStyle w:val="a3"/>
            <w:sz w:val="26"/>
            <w:szCs w:val="26"/>
          </w:rPr>
          <w:t>.</w:t>
        </w:r>
        <w:r w:rsidRPr="00E10B36">
          <w:rPr>
            <w:rStyle w:val="a3"/>
            <w:sz w:val="26"/>
            <w:szCs w:val="26"/>
            <w:lang w:val="en-US"/>
          </w:rPr>
          <w:t>ru</w:t>
        </w:r>
      </w:hyperlink>
      <w:r w:rsidRPr="00E10B36">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D0C11" w:rsidRPr="00E10B36" w:rsidRDefault="00535A8A" w:rsidP="00136486">
      <w:pPr>
        <w:pStyle w:val="a6"/>
        <w:widowControl w:val="0"/>
        <w:spacing w:before="0" w:beforeAutospacing="0" w:after="0" w:afterAutospacing="0"/>
        <w:ind w:right="-2" w:firstLine="709"/>
        <w:jc w:val="both"/>
        <w:rPr>
          <w:sz w:val="26"/>
          <w:szCs w:val="26"/>
        </w:rPr>
      </w:pPr>
      <w:r w:rsidRPr="00E10B36">
        <w:rPr>
          <w:sz w:val="26"/>
          <w:szCs w:val="26"/>
        </w:rP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535A8A" w:rsidRPr="00E10B36" w:rsidRDefault="00FD4470" w:rsidP="00136486">
      <w:pPr>
        <w:pStyle w:val="ConsPlusNormal"/>
        <w:widowControl w:val="0"/>
        <w:spacing w:before="220"/>
        <w:ind w:firstLine="0"/>
        <w:jc w:val="both"/>
        <w:rPr>
          <w:rFonts w:ascii="Times New Roman" w:hAnsi="Times New Roman" w:cs="Times New Roman"/>
          <w:sz w:val="26"/>
          <w:szCs w:val="26"/>
        </w:rPr>
      </w:pPr>
      <w:r>
        <w:rPr>
          <w:rFonts w:ascii="Times New Roman" w:hAnsi="Times New Roman" w:cs="Times New Roman"/>
          <w:sz w:val="26"/>
          <w:szCs w:val="26"/>
        </w:rPr>
        <w:t xml:space="preserve">   17</w:t>
      </w:r>
      <w:r w:rsidR="00D43892" w:rsidRPr="00E10B36">
        <w:rPr>
          <w:rFonts w:ascii="Times New Roman" w:hAnsi="Times New Roman" w:cs="Times New Roman"/>
          <w:sz w:val="26"/>
          <w:szCs w:val="26"/>
        </w:rPr>
        <w:t xml:space="preserve">. </w:t>
      </w:r>
      <w:r w:rsidR="00535A8A" w:rsidRPr="00E10B36">
        <w:rPr>
          <w:rFonts w:ascii="Times New Roman" w:hAnsi="Times New Roman" w:cs="Times New Roman"/>
          <w:sz w:val="26"/>
          <w:szCs w:val="26"/>
        </w:rPr>
        <w:t xml:space="preserve">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w:t>
      </w:r>
      <w:r w:rsidR="00535A8A" w:rsidRPr="00E10B36">
        <w:rPr>
          <w:rFonts w:ascii="Times New Roman" w:hAnsi="Times New Roman" w:cs="Times New Roman"/>
          <w:sz w:val="26"/>
          <w:szCs w:val="26"/>
        </w:rPr>
        <w:lastRenderedPageBreak/>
        <w:t>квалификационных требований для замещения соответствующих должностей гражданской службы.</w:t>
      </w:r>
    </w:p>
    <w:p w:rsidR="00535A8A" w:rsidRPr="00E10B36" w:rsidRDefault="00535A8A" w:rsidP="00535A8A">
      <w:pPr>
        <w:widowControl w:val="0"/>
        <w:ind w:firstLine="709"/>
        <w:jc w:val="both"/>
        <w:rPr>
          <w:sz w:val="26"/>
          <w:szCs w:val="26"/>
        </w:rPr>
      </w:pPr>
      <w:r w:rsidRPr="00E10B36">
        <w:rPr>
          <w:sz w:val="26"/>
          <w:szCs w:val="26"/>
        </w:rP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w:t>
      </w:r>
      <w:r w:rsidR="0074028B" w:rsidRPr="00E10B36">
        <w:rPr>
          <w:sz w:val="26"/>
          <w:szCs w:val="26"/>
        </w:rPr>
        <w:t xml:space="preserve">замещение которых </w:t>
      </w:r>
      <w:r w:rsidRPr="00E10B36">
        <w:rPr>
          <w:sz w:val="26"/>
          <w:szCs w:val="26"/>
        </w:rPr>
        <w:t>претендуют кандидаты.</w:t>
      </w:r>
    </w:p>
    <w:p w:rsidR="00535A8A" w:rsidRPr="00E10B36" w:rsidRDefault="00535A8A" w:rsidP="00535A8A">
      <w:pPr>
        <w:widowControl w:val="0"/>
        <w:ind w:right="-2" w:firstLine="709"/>
        <w:jc w:val="both"/>
        <w:rPr>
          <w:sz w:val="26"/>
          <w:szCs w:val="26"/>
        </w:rPr>
      </w:pPr>
      <w:r w:rsidRPr="00E10B36">
        <w:rPr>
          <w:sz w:val="26"/>
          <w:szCs w:val="26"/>
        </w:rP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sidRPr="00E10B36">
        <w:rPr>
          <w:b/>
          <w:sz w:val="26"/>
          <w:szCs w:val="26"/>
        </w:rPr>
        <w:t>70</w:t>
      </w:r>
      <w:r w:rsidRPr="00E10B36">
        <w:rPr>
          <w:sz w:val="26"/>
          <w:szCs w:val="26"/>
        </w:rPr>
        <w:t xml:space="preserve"> и более процентов заданных вопросов.</w:t>
      </w:r>
    </w:p>
    <w:p w:rsidR="00535A8A" w:rsidRPr="00E10B36" w:rsidRDefault="00535A8A" w:rsidP="00535A8A">
      <w:pPr>
        <w:widowControl w:val="0"/>
        <w:ind w:right="-2" w:firstLine="709"/>
        <w:jc w:val="both"/>
        <w:rPr>
          <w:sz w:val="26"/>
          <w:szCs w:val="26"/>
        </w:rPr>
      </w:pPr>
      <w:r w:rsidRPr="00E10B36">
        <w:rPr>
          <w:sz w:val="26"/>
          <w:szCs w:val="26"/>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B66FC1" w:rsidRPr="00E10B36" w:rsidRDefault="00535A8A" w:rsidP="00535A8A">
      <w:pPr>
        <w:widowControl w:val="0"/>
        <w:ind w:right="-2" w:firstLine="709"/>
        <w:jc w:val="both"/>
        <w:rPr>
          <w:sz w:val="26"/>
          <w:szCs w:val="26"/>
        </w:rPr>
      </w:pPr>
      <w:r w:rsidRPr="00E10B36">
        <w:rPr>
          <w:sz w:val="26"/>
          <w:szCs w:val="26"/>
        </w:rP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sidRPr="00E10B36">
        <w:rPr>
          <w:sz w:val="26"/>
          <w:szCs w:val="26"/>
          <w:u w:val="single"/>
          <w:lang w:val="en-US"/>
        </w:rPr>
        <w:t>gossluzhba</w:t>
      </w:r>
      <w:r w:rsidRPr="00E10B36">
        <w:rPr>
          <w:sz w:val="26"/>
          <w:szCs w:val="26"/>
          <w:u w:val="single"/>
        </w:rPr>
        <w:t>.</w:t>
      </w:r>
      <w:r w:rsidRPr="00E10B36">
        <w:rPr>
          <w:sz w:val="26"/>
          <w:szCs w:val="26"/>
          <w:u w:val="single"/>
          <w:lang w:val="en-US"/>
        </w:rPr>
        <w:t>gov</w:t>
      </w:r>
      <w:r w:rsidRPr="00E10B36">
        <w:rPr>
          <w:sz w:val="26"/>
          <w:szCs w:val="26"/>
          <w:u w:val="single"/>
        </w:rPr>
        <w:t>.</w:t>
      </w:r>
      <w:r w:rsidRPr="00E10B36">
        <w:rPr>
          <w:sz w:val="26"/>
          <w:szCs w:val="26"/>
          <w:u w:val="single"/>
          <w:lang w:val="en-US"/>
        </w:rPr>
        <w:t>ru</w:t>
      </w:r>
      <w:r w:rsidRPr="00E10B36">
        <w:rPr>
          <w:sz w:val="26"/>
          <w:szCs w:val="26"/>
        </w:rPr>
        <w:t> – рубрика «Образование» // «Тесты для самопроверки».</w:t>
      </w:r>
    </w:p>
    <w:p w:rsidR="00535A8A" w:rsidRPr="00E10B36" w:rsidRDefault="00535A8A" w:rsidP="00535A8A">
      <w:pPr>
        <w:widowControl w:val="0"/>
        <w:ind w:right="-2" w:firstLine="709"/>
        <w:jc w:val="both"/>
        <w:rPr>
          <w:sz w:val="26"/>
          <w:szCs w:val="26"/>
        </w:rPr>
      </w:pPr>
    </w:p>
    <w:p w:rsidR="00CD0C11" w:rsidRPr="00E10B36" w:rsidRDefault="00FD4470" w:rsidP="00136486">
      <w:pPr>
        <w:autoSpaceDE w:val="0"/>
        <w:autoSpaceDN w:val="0"/>
        <w:adjustRightInd w:val="0"/>
        <w:jc w:val="both"/>
        <w:rPr>
          <w:sz w:val="26"/>
          <w:szCs w:val="26"/>
        </w:rPr>
      </w:pPr>
      <w:r>
        <w:rPr>
          <w:sz w:val="26"/>
          <w:szCs w:val="26"/>
        </w:rPr>
        <w:t xml:space="preserve">   18</w:t>
      </w:r>
      <w:r w:rsidR="00535A8A" w:rsidRPr="00E10B36">
        <w:rPr>
          <w:sz w:val="26"/>
          <w:szCs w:val="26"/>
        </w:rPr>
        <w:t xml:space="preserve">. </w:t>
      </w:r>
      <w:r w:rsidR="00CD0C11" w:rsidRPr="00E10B36">
        <w:rPr>
          <w:sz w:val="26"/>
          <w:szCs w:val="26"/>
        </w:rPr>
        <w:t>Заседание конкурсной комиссии проводится при наличии не менее двух кандидатов.</w:t>
      </w:r>
    </w:p>
    <w:p w:rsidR="00CD0C11" w:rsidRPr="00E10B36" w:rsidRDefault="00CD0C11" w:rsidP="0076408E">
      <w:pPr>
        <w:pStyle w:val="a6"/>
        <w:spacing w:before="0" w:beforeAutospacing="0" w:after="0" w:afterAutospacing="0"/>
        <w:ind w:right="280" w:firstLine="567"/>
        <w:jc w:val="both"/>
        <w:rPr>
          <w:sz w:val="26"/>
          <w:szCs w:val="26"/>
        </w:rPr>
      </w:pPr>
      <w:r w:rsidRPr="00E10B36">
        <w:rPr>
          <w:sz w:val="26"/>
          <w:szCs w:val="26"/>
        </w:rPr>
        <w:t xml:space="preserve">Решение конкурсной комиссии принимается в отсутствие кандидата. </w:t>
      </w:r>
    </w:p>
    <w:p w:rsidR="00CD0C11" w:rsidRPr="00E10B36" w:rsidRDefault="00CD0C11" w:rsidP="0076408E">
      <w:pPr>
        <w:pStyle w:val="a6"/>
        <w:spacing w:before="0" w:beforeAutospacing="0" w:after="0" w:afterAutospacing="0"/>
        <w:ind w:right="-1" w:firstLine="567"/>
        <w:jc w:val="both"/>
        <w:rPr>
          <w:sz w:val="26"/>
          <w:szCs w:val="26"/>
        </w:rPr>
      </w:pPr>
      <w:r w:rsidRPr="00E10B36">
        <w:rPr>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CD0C11" w:rsidRPr="00E10B36" w:rsidRDefault="00CD0C11" w:rsidP="0076408E">
      <w:pPr>
        <w:autoSpaceDE w:val="0"/>
        <w:autoSpaceDN w:val="0"/>
        <w:adjustRightInd w:val="0"/>
        <w:ind w:firstLine="567"/>
        <w:jc w:val="both"/>
        <w:rPr>
          <w:sz w:val="26"/>
          <w:szCs w:val="26"/>
        </w:rPr>
      </w:pPr>
      <w:r w:rsidRPr="00E10B36">
        <w:rPr>
          <w:sz w:val="26"/>
          <w:szCs w:val="26"/>
        </w:rPr>
        <w:t>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w:t>
      </w:r>
    </w:p>
    <w:p w:rsidR="00D43892" w:rsidRPr="00E10B36" w:rsidRDefault="00136486" w:rsidP="0076408E">
      <w:pPr>
        <w:ind w:firstLine="567"/>
        <w:jc w:val="both"/>
        <w:rPr>
          <w:sz w:val="26"/>
          <w:szCs w:val="26"/>
        </w:rPr>
      </w:pPr>
      <w:r w:rsidRPr="00E10B36">
        <w:rPr>
          <w:sz w:val="26"/>
          <w:szCs w:val="26"/>
        </w:rPr>
        <w:t>В случае отказа кандидата</w:t>
      </w:r>
      <w:r w:rsidR="00D43892" w:rsidRPr="00E10B36">
        <w:rPr>
          <w:sz w:val="26"/>
          <w:szCs w:val="26"/>
        </w:rPr>
        <w:t xml:space="preserve"> в назначении его на вакантную должность гражданской службы, он может быть включен с его согласия в кадровый резерв для замещения должностей государственной гражданской службы Российской Федерации в Управлении Федеральной налоговой службы </w:t>
      </w:r>
      <w:r w:rsidR="00CD0C11" w:rsidRPr="00E10B36">
        <w:rPr>
          <w:sz w:val="26"/>
          <w:szCs w:val="26"/>
        </w:rPr>
        <w:t>Владимирской области</w:t>
      </w:r>
      <w:r w:rsidR="00D43892" w:rsidRPr="00E10B36">
        <w:rPr>
          <w:sz w:val="26"/>
          <w:szCs w:val="26"/>
        </w:rPr>
        <w:t>.</w:t>
      </w:r>
    </w:p>
    <w:p w:rsidR="00136486" w:rsidRPr="00E10B36" w:rsidRDefault="00D43892" w:rsidP="00136486">
      <w:pPr>
        <w:ind w:firstLine="567"/>
        <w:jc w:val="both"/>
        <w:rPr>
          <w:sz w:val="26"/>
          <w:szCs w:val="26"/>
        </w:rPr>
      </w:pPr>
      <w:r w:rsidRPr="00E10B36">
        <w:rPr>
          <w:sz w:val="26"/>
          <w:szCs w:val="26"/>
        </w:rPr>
        <w:t xml:space="preserve"> </w:t>
      </w:r>
    </w:p>
    <w:p w:rsidR="00136486" w:rsidRPr="00E10B36" w:rsidRDefault="00FD4470" w:rsidP="00136486">
      <w:pPr>
        <w:pStyle w:val="ConsPlusNormal"/>
        <w:widowControl w:val="0"/>
        <w:ind w:firstLine="0"/>
        <w:jc w:val="both"/>
        <w:rPr>
          <w:rFonts w:ascii="Times New Roman" w:hAnsi="Times New Roman" w:cs="Times New Roman"/>
          <w:sz w:val="26"/>
          <w:szCs w:val="26"/>
        </w:rPr>
      </w:pPr>
      <w:r>
        <w:rPr>
          <w:rFonts w:ascii="Times New Roman" w:hAnsi="Times New Roman" w:cs="Times New Roman"/>
          <w:sz w:val="26"/>
          <w:szCs w:val="26"/>
        </w:rPr>
        <w:t xml:space="preserve">   19</w:t>
      </w:r>
      <w:r w:rsidR="00136486" w:rsidRPr="00E10B36">
        <w:rPr>
          <w:rFonts w:ascii="Times New Roman" w:hAnsi="Times New Roman" w:cs="Times New Roman"/>
          <w:sz w:val="26"/>
          <w:szCs w:val="26"/>
        </w:rPr>
        <w:t xml:space="preserve">. Кандидатам, участвовавшим в конкурсе, сообщается о результатах конкурса   в письменной форме </w:t>
      </w:r>
      <w:r w:rsidR="00136486" w:rsidRPr="00E10B36">
        <w:rPr>
          <w:rFonts w:ascii="Times New Roman" w:hAnsi="Times New Roman" w:cs="Times New Roman"/>
          <w:bCs/>
          <w:i/>
          <w:sz w:val="26"/>
          <w:szCs w:val="26"/>
          <w:u w:val="single"/>
        </w:rPr>
        <w:t>в 7-дневный срок со дня его завершения</w:t>
      </w:r>
      <w:r w:rsidR="00136486" w:rsidRPr="00E10B36">
        <w:rPr>
          <w:rFonts w:ascii="Times New Roman" w:hAnsi="Times New Roman" w:cs="Times New Roman"/>
          <w:b/>
          <w:bCs/>
          <w:sz w:val="26"/>
          <w:szCs w:val="26"/>
        </w:rPr>
        <w:t xml:space="preserve">, </w:t>
      </w:r>
      <w:r w:rsidR="00136486" w:rsidRPr="00E10B36">
        <w:rPr>
          <w:rFonts w:ascii="Times New Roman" w:hAnsi="Times New Roman" w:cs="Times New Roman"/>
          <w:bCs/>
          <w:sz w:val="26"/>
          <w:szCs w:val="26"/>
        </w:rPr>
        <w:t>при этом к</w:t>
      </w:r>
      <w:r w:rsidR="00136486" w:rsidRPr="00E10B36">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33" w:history="1">
        <w:r w:rsidR="00136486" w:rsidRPr="00E10B36">
          <w:rPr>
            <w:rStyle w:val="a3"/>
            <w:rFonts w:ascii="Times New Roman" w:hAnsi="Times New Roman" w:cs="Times New Roman"/>
            <w:sz w:val="26"/>
            <w:szCs w:val="26"/>
            <w:lang w:val="en-US"/>
          </w:rPr>
          <w:t>www</w:t>
        </w:r>
        <w:r w:rsidR="00136486" w:rsidRPr="00E10B36">
          <w:rPr>
            <w:rStyle w:val="a3"/>
            <w:rFonts w:ascii="Times New Roman" w:hAnsi="Times New Roman" w:cs="Times New Roman"/>
            <w:sz w:val="26"/>
            <w:szCs w:val="26"/>
          </w:rPr>
          <w:t>.</w:t>
        </w:r>
        <w:r w:rsidR="00136486" w:rsidRPr="00E10B36">
          <w:rPr>
            <w:rStyle w:val="a3"/>
            <w:rFonts w:ascii="Times New Roman" w:hAnsi="Times New Roman" w:cs="Times New Roman"/>
            <w:sz w:val="26"/>
            <w:szCs w:val="26"/>
            <w:lang w:val="en-US"/>
          </w:rPr>
          <w:t>nalog</w:t>
        </w:r>
        <w:r w:rsidR="00136486" w:rsidRPr="00E10B36">
          <w:rPr>
            <w:rStyle w:val="a3"/>
            <w:rFonts w:ascii="Times New Roman" w:hAnsi="Times New Roman" w:cs="Times New Roman"/>
            <w:sz w:val="26"/>
            <w:szCs w:val="26"/>
          </w:rPr>
          <w:t>.</w:t>
        </w:r>
        <w:r w:rsidR="00136486" w:rsidRPr="00E10B36">
          <w:rPr>
            <w:rStyle w:val="a3"/>
            <w:rFonts w:ascii="Times New Roman" w:hAnsi="Times New Roman" w:cs="Times New Roman"/>
            <w:sz w:val="26"/>
            <w:szCs w:val="26"/>
            <w:lang w:val="en-US"/>
          </w:rPr>
          <w:t>ru</w:t>
        </w:r>
      </w:hyperlink>
      <w:r w:rsidR="00136486" w:rsidRPr="00E10B36">
        <w:rPr>
          <w:rFonts w:ascii="Times New Roman" w:hAnsi="Times New Roman" w:cs="Times New Roman"/>
          <w:sz w:val="26"/>
          <w:szCs w:val="26"/>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136486" w:rsidRPr="00E10B36">
        <w:rPr>
          <w:rFonts w:ascii="Times New Roman" w:hAnsi="Times New Roman" w:cs="Times New Roman"/>
          <w:bCs/>
          <w:sz w:val="26"/>
          <w:szCs w:val="26"/>
        </w:rPr>
        <w:t xml:space="preserve"> (</w:t>
      </w:r>
      <w:hyperlink r:id="rId34" w:history="1">
        <w:r w:rsidR="00136486" w:rsidRPr="00E10B36">
          <w:rPr>
            <w:rStyle w:val="a3"/>
            <w:rFonts w:ascii="Times New Roman" w:hAnsi="Times New Roman" w:cs="Times New Roman"/>
            <w:sz w:val="26"/>
            <w:szCs w:val="26"/>
            <w:lang w:val="en-US"/>
          </w:rPr>
          <w:t>http</w:t>
        </w:r>
        <w:r w:rsidR="00136486" w:rsidRPr="00E10B36">
          <w:rPr>
            <w:rStyle w:val="a3"/>
            <w:rFonts w:ascii="Times New Roman" w:hAnsi="Times New Roman" w:cs="Times New Roman"/>
            <w:sz w:val="26"/>
            <w:szCs w:val="26"/>
          </w:rPr>
          <w:t>://</w:t>
        </w:r>
        <w:r w:rsidR="00136486" w:rsidRPr="00E10B36">
          <w:rPr>
            <w:rStyle w:val="a3"/>
            <w:rFonts w:ascii="Times New Roman" w:hAnsi="Times New Roman" w:cs="Times New Roman"/>
            <w:sz w:val="26"/>
            <w:szCs w:val="26"/>
            <w:lang w:val="en-US"/>
          </w:rPr>
          <w:t>www</w:t>
        </w:r>
        <w:r w:rsidR="00136486" w:rsidRPr="00E10B36">
          <w:rPr>
            <w:rStyle w:val="a3"/>
            <w:rFonts w:ascii="Times New Roman" w:hAnsi="Times New Roman" w:cs="Times New Roman"/>
            <w:sz w:val="26"/>
            <w:szCs w:val="26"/>
          </w:rPr>
          <w:t>.</w:t>
        </w:r>
        <w:r w:rsidR="00136486" w:rsidRPr="00E10B36">
          <w:rPr>
            <w:rStyle w:val="a3"/>
            <w:rFonts w:ascii="Times New Roman" w:hAnsi="Times New Roman" w:cs="Times New Roman"/>
            <w:sz w:val="26"/>
            <w:szCs w:val="26"/>
            <w:lang w:val="en-US"/>
          </w:rPr>
          <w:t>gossluzhba</w:t>
        </w:r>
        <w:r w:rsidR="00136486" w:rsidRPr="00E10B36">
          <w:rPr>
            <w:rStyle w:val="a3"/>
            <w:rFonts w:ascii="Times New Roman" w:hAnsi="Times New Roman" w:cs="Times New Roman"/>
            <w:sz w:val="26"/>
            <w:szCs w:val="26"/>
          </w:rPr>
          <w:t>.</w:t>
        </w:r>
        <w:r w:rsidR="00136486" w:rsidRPr="00E10B36">
          <w:rPr>
            <w:rStyle w:val="a3"/>
            <w:rFonts w:ascii="Times New Roman" w:hAnsi="Times New Roman" w:cs="Times New Roman"/>
            <w:sz w:val="26"/>
            <w:szCs w:val="26"/>
            <w:lang w:val="en-US"/>
          </w:rPr>
          <w:t>gov</w:t>
        </w:r>
        <w:r w:rsidR="00136486" w:rsidRPr="00E10B36">
          <w:rPr>
            <w:rStyle w:val="a3"/>
            <w:rFonts w:ascii="Times New Roman" w:hAnsi="Times New Roman" w:cs="Times New Roman"/>
            <w:sz w:val="26"/>
            <w:szCs w:val="26"/>
          </w:rPr>
          <w:t>.</w:t>
        </w:r>
        <w:r w:rsidR="00136486" w:rsidRPr="00E10B36">
          <w:rPr>
            <w:rStyle w:val="a3"/>
            <w:rFonts w:ascii="Times New Roman" w:hAnsi="Times New Roman" w:cs="Times New Roman"/>
            <w:sz w:val="26"/>
            <w:szCs w:val="26"/>
            <w:lang w:val="en-US"/>
          </w:rPr>
          <w:t>ru</w:t>
        </w:r>
      </w:hyperlink>
      <w:r w:rsidR="00136486" w:rsidRPr="00E10B36">
        <w:rPr>
          <w:rFonts w:ascii="Times New Roman" w:hAnsi="Times New Roman" w:cs="Times New Roman"/>
          <w:bCs/>
          <w:sz w:val="26"/>
          <w:szCs w:val="26"/>
        </w:rPr>
        <w:t>)</w:t>
      </w:r>
      <w:r w:rsidR="00136486" w:rsidRPr="00E10B36">
        <w:rPr>
          <w:rFonts w:ascii="Times New Roman" w:hAnsi="Times New Roman" w:cs="Times New Roman"/>
          <w:sz w:val="26"/>
          <w:szCs w:val="26"/>
        </w:rPr>
        <w:t xml:space="preserve">. </w:t>
      </w:r>
    </w:p>
    <w:p w:rsidR="00136486" w:rsidRPr="00E10B36" w:rsidRDefault="00136486" w:rsidP="00136486">
      <w:pPr>
        <w:pStyle w:val="ConsPlusNormal"/>
        <w:widowControl w:val="0"/>
        <w:ind w:firstLine="0"/>
        <w:jc w:val="both"/>
        <w:rPr>
          <w:rFonts w:ascii="Times New Roman" w:hAnsi="Times New Roman" w:cs="Times New Roman"/>
          <w:sz w:val="26"/>
          <w:szCs w:val="26"/>
        </w:rPr>
      </w:pPr>
    </w:p>
    <w:p w:rsidR="00D43892" w:rsidRPr="00E10B36" w:rsidRDefault="0074028B" w:rsidP="00136486">
      <w:pPr>
        <w:pStyle w:val="ConsPlusNormal"/>
        <w:widowControl w:val="0"/>
        <w:ind w:firstLine="0"/>
        <w:jc w:val="both"/>
        <w:rPr>
          <w:rFonts w:ascii="Times New Roman" w:hAnsi="Times New Roman" w:cs="Times New Roman"/>
          <w:sz w:val="26"/>
          <w:szCs w:val="26"/>
        </w:rPr>
      </w:pPr>
      <w:r w:rsidRPr="00E10B36">
        <w:rPr>
          <w:rFonts w:ascii="Times New Roman" w:hAnsi="Times New Roman" w:cs="Times New Roman"/>
          <w:sz w:val="26"/>
          <w:szCs w:val="26"/>
        </w:rPr>
        <w:t xml:space="preserve">   </w:t>
      </w:r>
      <w:r w:rsidR="00FD4470">
        <w:rPr>
          <w:rFonts w:ascii="Times New Roman" w:hAnsi="Times New Roman" w:cs="Times New Roman"/>
          <w:sz w:val="26"/>
          <w:szCs w:val="26"/>
        </w:rPr>
        <w:t>20</w:t>
      </w:r>
      <w:r w:rsidR="00D43892" w:rsidRPr="00E10B36">
        <w:rPr>
          <w:rFonts w:ascii="Times New Roman" w:hAnsi="Times New Roman" w:cs="Times New Roman"/>
          <w:sz w:val="26"/>
          <w:szCs w:val="26"/>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sidR="00D43892" w:rsidRPr="00E10B36">
        <w:rPr>
          <w:rFonts w:ascii="Times New Roman" w:hAnsi="Times New Roman" w:cs="Times New Roman"/>
          <w:b/>
          <w:sz w:val="26"/>
          <w:szCs w:val="26"/>
          <w:u w:val="single"/>
        </w:rPr>
        <w:t>трех лет</w:t>
      </w:r>
      <w:r w:rsidR="00D43892" w:rsidRPr="00E10B36">
        <w:rPr>
          <w:rFonts w:ascii="Times New Roman" w:hAnsi="Times New Roman" w:cs="Times New Roman"/>
          <w:sz w:val="26"/>
          <w:szCs w:val="26"/>
        </w:rPr>
        <w:t xml:space="preserve"> со дня завершения конкурса, после чего подлежат уничтожению.</w:t>
      </w:r>
    </w:p>
    <w:p w:rsidR="004D0486" w:rsidRPr="00E10B36" w:rsidRDefault="004D0486" w:rsidP="00D43892">
      <w:pPr>
        <w:jc w:val="both"/>
        <w:rPr>
          <w:sz w:val="26"/>
          <w:szCs w:val="26"/>
        </w:rPr>
      </w:pPr>
    </w:p>
    <w:p w:rsidR="00881650" w:rsidRDefault="0074028B" w:rsidP="00CF4EAE">
      <w:pPr>
        <w:pStyle w:val="a6"/>
        <w:spacing w:before="0" w:beforeAutospacing="0" w:after="0" w:afterAutospacing="0"/>
        <w:ind w:right="280"/>
        <w:jc w:val="both"/>
        <w:rPr>
          <w:sz w:val="26"/>
          <w:szCs w:val="26"/>
        </w:rPr>
      </w:pPr>
      <w:r w:rsidRPr="00E10B36">
        <w:rPr>
          <w:sz w:val="26"/>
          <w:szCs w:val="26"/>
        </w:rPr>
        <w:t xml:space="preserve">   </w:t>
      </w:r>
      <w:r w:rsidR="00FD4470">
        <w:rPr>
          <w:sz w:val="26"/>
          <w:szCs w:val="26"/>
        </w:rPr>
        <w:t>21</w:t>
      </w:r>
      <w:r w:rsidR="004D0486" w:rsidRPr="00E10B36">
        <w:rPr>
          <w:sz w:val="26"/>
          <w:szCs w:val="26"/>
        </w:rPr>
        <w:t>. Расходы, связанные с участием в конкурсе, осуществляются кандидатами за счет собственных средств.</w:t>
      </w: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F320A9">
      <w:pPr>
        <w:pStyle w:val="a6"/>
        <w:widowControl w:val="0"/>
        <w:spacing w:before="0" w:beforeAutospacing="0" w:after="0" w:afterAutospacing="0"/>
        <w:ind w:right="-2" w:firstLine="7230"/>
        <w:jc w:val="both"/>
        <w:rPr>
          <w:sz w:val="26"/>
          <w:szCs w:val="26"/>
        </w:rPr>
      </w:pPr>
      <w:r>
        <w:rPr>
          <w:sz w:val="26"/>
          <w:szCs w:val="26"/>
        </w:rPr>
        <w:lastRenderedPageBreak/>
        <w:t>Приложение № 1</w:t>
      </w: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F320A9" w:rsidRDefault="00F320A9" w:rsidP="00F320A9">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247"/>
      </w:tblGrid>
      <w:tr w:rsidR="00F320A9" w:rsidRPr="00122E33" w:rsidTr="00FA1FAF">
        <w:tc>
          <w:tcPr>
            <w:tcW w:w="7391" w:type="dxa"/>
            <w:shd w:val="clear" w:color="auto" w:fill="auto"/>
          </w:tcPr>
          <w:p w:rsidR="00F320A9" w:rsidRPr="00122E33" w:rsidRDefault="00F320A9" w:rsidP="00FA1FAF">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F320A9" w:rsidRPr="00122E33" w:rsidRDefault="00F320A9" w:rsidP="00FA1FAF">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F320A9" w:rsidRPr="00122E33" w:rsidTr="00FA1FAF">
        <w:tc>
          <w:tcPr>
            <w:tcW w:w="7391" w:type="dxa"/>
            <w:shd w:val="clear" w:color="auto" w:fill="auto"/>
          </w:tcPr>
          <w:p w:rsidR="00F320A9" w:rsidRPr="00122E33" w:rsidRDefault="00F320A9" w:rsidP="00FA1FAF">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31"/>
            </w:tblGrid>
            <w:tr w:rsidR="00F320A9" w:rsidRPr="00973092" w:rsidTr="00FA1FAF">
              <w:tc>
                <w:tcPr>
                  <w:tcW w:w="7278" w:type="dxa"/>
                  <w:shd w:val="clear" w:color="auto" w:fill="auto"/>
                </w:tcPr>
                <w:p w:rsidR="00F320A9" w:rsidRPr="00973092" w:rsidRDefault="00F320A9" w:rsidP="00FA1FAF">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F320A9" w:rsidRPr="00973092" w:rsidRDefault="00F320A9" w:rsidP="00FA1FAF">
                  <w:pPr>
                    <w:pStyle w:val="ConsNonformat"/>
                    <w:tabs>
                      <w:tab w:val="left" w:pos="7530"/>
                    </w:tabs>
                    <w:ind w:right="0"/>
                    <w:rPr>
                      <w:rFonts w:ascii="Times New Roman" w:hAnsi="Times New Roman"/>
                      <w:sz w:val="26"/>
                      <w:szCs w:val="26"/>
                    </w:rPr>
                  </w:pPr>
                </w:p>
              </w:tc>
            </w:tr>
            <w:tr w:rsidR="00F320A9" w:rsidRPr="00973092" w:rsidTr="00FA1FAF">
              <w:tc>
                <w:tcPr>
                  <w:tcW w:w="7278" w:type="dxa"/>
                  <w:shd w:val="clear" w:color="auto" w:fill="auto"/>
                </w:tcPr>
                <w:p w:rsidR="00F320A9" w:rsidRPr="00973092" w:rsidRDefault="00F320A9" w:rsidP="00FA1FAF">
                  <w:pPr>
                    <w:pStyle w:val="ConsNonformat"/>
                    <w:tabs>
                      <w:tab w:val="left" w:pos="7530"/>
                    </w:tabs>
                    <w:ind w:right="0"/>
                    <w:rPr>
                      <w:rFonts w:ascii="Times New Roman" w:hAnsi="Times New Roman"/>
                      <w:sz w:val="26"/>
                      <w:szCs w:val="26"/>
                    </w:rPr>
                  </w:pPr>
                </w:p>
              </w:tc>
            </w:tr>
          </w:tbl>
          <w:p w:rsidR="00F320A9" w:rsidRDefault="00F320A9" w:rsidP="00FA1FAF">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F320A9" w:rsidRPr="00122E33" w:rsidRDefault="00F320A9" w:rsidP="00FA1FAF">
            <w:pPr>
              <w:pStyle w:val="ConsNonformat"/>
              <w:tabs>
                <w:tab w:val="left" w:pos="7530"/>
              </w:tabs>
              <w:ind w:right="0"/>
              <w:jc w:val="center"/>
              <w:rPr>
                <w:rFonts w:ascii="Times New Roman" w:hAnsi="Times New Roman"/>
              </w:rPr>
            </w:pPr>
          </w:p>
        </w:tc>
      </w:tr>
    </w:tbl>
    <w:p w:rsidR="00F320A9" w:rsidRPr="008F6F56" w:rsidRDefault="00F320A9" w:rsidP="00F320A9">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F320A9" w:rsidRDefault="00F320A9" w:rsidP="00F320A9">
      <w:pPr>
        <w:pStyle w:val="ConsNonformat"/>
        <w:ind w:right="0"/>
        <w:jc w:val="center"/>
        <w:rPr>
          <w:rFonts w:ascii="Times New Roman" w:hAnsi="Times New Roman"/>
          <w:sz w:val="24"/>
        </w:rPr>
      </w:pPr>
    </w:p>
    <w:p w:rsidR="00F320A9" w:rsidRDefault="00F320A9" w:rsidP="00F320A9">
      <w:pPr>
        <w:pStyle w:val="ConsNonformat"/>
        <w:ind w:right="0"/>
        <w:jc w:val="center"/>
        <w:rPr>
          <w:rFonts w:ascii="Times New Roman" w:hAnsi="Times New Roman"/>
          <w:sz w:val="28"/>
          <w:szCs w:val="28"/>
        </w:rPr>
      </w:pPr>
    </w:p>
    <w:p w:rsidR="00F320A9" w:rsidRPr="00C228D3" w:rsidRDefault="00F320A9" w:rsidP="00F320A9">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FD4C72" w:rsidRDefault="00FD4C72" w:rsidP="00F320A9">
      <w:pPr>
        <w:pStyle w:val="ConsNonformat"/>
        <w:ind w:right="0"/>
        <w:jc w:val="both"/>
        <w:rPr>
          <w:rFonts w:ascii="Times New Roman" w:hAnsi="Times New Roman"/>
          <w:sz w:val="26"/>
          <w:szCs w:val="26"/>
        </w:rPr>
      </w:pPr>
    </w:p>
    <w:p w:rsidR="00FD4C72" w:rsidRPr="000A3ED0" w:rsidRDefault="00FD4C72" w:rsidP="00FD4C72">
      <w:pPr>
        <w:pStyle w:val="ConsNonformat"/>
        <w:widowControl/>
        <w:ind w:right="0" w:firstLine="708"/>
        <w:jc w:val="both"/>
        <w:rPr>
          <w:rFonts w:ascii="Times New Roman" w:hAnsi="Times New Roman" w:cs="Times New Roman"/>
          <w:sz w:val="28"/>
          <w:szCs w:val="28"/>
        </w:rPr>
      </w:pPr>
      <w:r>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Российской Федерации в УФНС России по Владимирской области главного специалиста-эксперта (ведущего специалиста-эксперта) отдела обеспечения процедур банкротства.</w:t>
      </w:r>
    </w:p>
    <w:p w:rsidR="00FD4C72" w:rsidRDefault="00FD4C72" w:rsidP="00FD4C72">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ознакомлен(а).</w:t>
      </w:r>
    </w:p>
    <w:p w:rsidR="00F320A9" w:rsidRPr="00FD4C72" w:rsidRDefault="00F320A9" w:rsidP="00FD4C72">
      <w:pPr>
        <w:pStyle w:val="ConsNonformat"/>
        <w:widowControl/>
        <w:ind w:right="0" w:firstLine="709"/>
        <w:jc w:val="both"/>
        <w:rPr>
          <w:rFonts w:ascii="Times New Roman" w:hAnsi="Times New Roman" w:cs="Times New Roman"/>
          <w:sz w:val="28"/>
          <w:szCs w:val="28"/>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sidR="00FD4C72">
        <w:rPr>
          <w:rFonts w:ascii="Times New Roman" w:hAnsi="Times New Roman"/>
          <w:sz w:val="26"/>
          <w:szCs w:val="26"/>
        </w:rPr>
        <w:t xml:space="preserve"> </w:t>
      </w:r>
      <w:r>
        <w:rPr>
          <w:rFonts w:ascii="Times New Roman" w:hAnsi="Times New Roman"/>
          <w:sz w:val="26"/>
          <w:szCs w:val="26"/>
        </w:rPr>
        <w:t>(а)</w:t>
      </w:r>
      <w:r w:rsidRPr="00A1072A">
        <w:rPr>
          <w:rFonts w:ascii="Times New Roman" w:hAnsi="Times New Roman"/>
          <w:sz w:val="26"/>
          <w:szCs w:val="26"/>
        </w:rPr>
        <w:t>.</w:t>
      </w:r>
    </w:p>
    <w:p w:rsidR="00F320A9" w:rsidRDefault="00F320A9" w:rsidP="00F320A9">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sidR="00FD4C72">
        <w:rPr>
          <w:rFonts w:ascii="Times New Roman" w:hAnsi="Times New Roman"/>
          <w:sz w:val="26"/>
          <w:szCs w:val="26"/>
        </w:rPr>
        <w:t xml:space="preserve"> </w:t>
      </w:r>
      <w:r>
        <w:rPr>
          <w:rFonts w:ascii="Times New Roman" w:hAnsi="Times New Roman"/>
          <w:sz w:val="26"/>
          <w:szCs w:val="26"/>
        </w:rPr>
        <w:t>(а)</w:t>
      </w:r>
      <w:r w:rsidRPr="00A1072A">
        <w:rPr>
          <w:rFonts w:ascii="Times New Roman" w:hAnsi="Times New Roman"/>
          <w:sz w:val="26"/>
          <w:szCs w:val="26"/>
        </w:rPr>
        <w:t>.</w:t>
      </w:r>
    </w:p>
    <w:p w:rsidR="00F320A9" w:rsidRDefault="00F320A9" w:rsidP="00F320A9">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F320A9" w:rsidRDefault="00F320A9" w:rsidP="00F320A9">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F320A9" w:rsidRDefault="00F320A9" w:rsidP="00F320A9">
      <w:pPr>
        <w:widowControl w:val="0"/>
        <w:ind w:firstLine="708"/>
        <w:jc w:val="both"/>
        <w:rPr>
          <w:rFonts w:cs="Courier New"/>
          <w:sz w:val="26"/>
          <w:szCs w:val="26"/>
        </w:rPr>
      </w:pPr>
    </w:p>
    <w:p w:rsidR="00F320A9" w:rsidRPr="007521B8" w:rsidRDefault="00F320A9" w:rsidP="00F320A9">
      <w:pPr>
        <w:widowControl w:val="0"/>
        <w:ind w:firstLine="708"/>
        <w:jc w:val="both"/>
        <w:rPr>
          <w:rFonts w:cs="Courier New"/>
          <w:sz w:val="26"/>
          <w:szCs w:val="26"/>
        </w:rPr>
      </w:pPr>
    </w:p>
    <w:p w:rsidR="00F320A9" w:rsidRDefault="00F320A9" w:rsidP="00F320A9">
      <w:pPr>
        <w:pStyle w:val="ConsNonformat"/>
        <w:ind w:right="0" w:firstLine="709"/>
        <w:jc w:val="both"/>
        <w:rPr>
          <w:rFonts w:ascii="Times New Roman" w:hAnsi="Times New Roman"/>
          <w:sz w:val="26"/>
          <w:szCs w:val="26"/>
        </w:rPr>
      </w:pPr>
    </w:p>
    <w:p w:rsidR="00F320A9" w:rsidRDefault="00F320A9" w:rsidP="00F320A9">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F320A9" w:rsidRPr="005B478D" w:rsidRDefault="00F320A9" w:rsidP="00F320A9">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a6"/>
        <w:widowControl w:val="0"/>
        <w:spacing w:before="0" w:beforeAutospacing="0" w:after="0" w:afterAutospacing="0"/>
        <w:ind w:right="-2" w:firstLine="7230"/>
        <w:jc w:val="both"/>
        <w:rPr>
          <w:sz w:val="26"/>
          <w:szCs w:val="26"/>
        </w:rPr>
      </w:pPr>
      <w:r>
        <w:rPr>
          <w:sz w:val="26"/>
          <w:szCs w:val="26"/>
        </w:rPr>
        <w:t>Приложение № 2</w:t>
      </w: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F320A9" w:rsidRDefault="00F320A9" w:rsidP="00F320A9">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F320A9" w:rsidRPr="004C3465" w:rsidTr="00FA1FAF">
        <w:tc>
          <w:tcPr>
            <w:tcW w:w="6890" w:type="dxa"/>
            <w:shd w:val="clear" w:color="auto" w:fill="auto"/>
          </w:tcPr>
          <w:p w:rsidR="00F320A9" w:rsidRPr="00122E33" w:rsidRDefault="00F320A9" w:rsidP="00FA1FAF">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F320A9" w:rsidRPr="004C3465" w:rsidRDefault="00F320A9" w:rsidP="00FA1FAF">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F320A9" w:rsidRPr="004C3465" w:rsidTr="00FA1FAF">
        <w:trPr>
          <w:trHeight w:val="397"/>
        </w:trPr>
        <w:tc>
          <w:tcPr>
            <w:tcW w:w="6890" w:type="dxa"/>
            <w:shd w:val="clear" w:color="auto" w:fill="auto"/>
          </w:tcPr>
          <w:p w:rsidR="00F320A9" w:rsidRPr="004C3465" w:rsidRDefault="00F320A9" w:rsidP="00FA1FAF">
            <w:pPr>
              <w:pStyle w:val="ConsNonformat"/>
              <w:tabs>
                <w:tab w:val="left" w:pos="7530"/>
              </w:tabs>
              <w:ind w:right="0"/>
              <w:rPr>
                <w:rFonts w:ascii="Times New Roman" w:hAnsi="Times New Roman"/>
                <w:sz w:val="28"/>
              </w:rPr>
            </w:pPr>
          </w:p>
          <w:p w:rsidR="00F320A9" w:rsidRDefault="00F320A9" w:rsidP="00FA1FAF">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F320A9" w:rsidRPr="004C3465" w:rsidRDefault="00F320A9" w:rsidP="00FA1FAF">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F320A9" w:rsidRPr="004C3465" w:rsidRDefault="00F320A9" w:rsidP="00FA1FAF">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F320A9" w:rsidRPr="004C3465" w:rsidRDefault="00F320A9" w:rsidP="00FA1FAF">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F320A9" w:rsidRPr="00007A78" w:rsidTr="00FA1FAF">
              <w:tc>
                <w:tcPr>
                  <w:tcW w:w="6198" w:type="dxa"/>
                  <w:shd w:val="clear" w:color="auto" w:fill="auto"/>
                </w:tcPr>
                <w:p w:rsidR="00F320A9" w:rsidRPr="00007A78" w:rsidRDefault="00F320A9" w:rsidP="00FA1FAF">
                  <w:pPr>
                    <w:pStyle w:val="ConsNonformat"/>
                    <w:tabs>
                      <w:tab w:val="left" w:pos="7530"/>
                    </w:tabs>
                    <w:ind w:right="0"/>
                    <w:rPr>
                      <w:rFonts w:ascii="Times New Roman" w:hAnsi="Times New Roman"/>
                      <w:sz w:val="26"/>
                      <w:szCs w:val="26"/>
                    </w:rPr>
                  </w:pPr>
                </w:p>
              </w:tc>
            </w:tr>
            <w:tr w:rsidR="00F320A9" w:rsidRPr="00007A78" w:rsidTr="00FA1FAF">
              <w:tc>
                <w:tcPr>
                  <w:tcW w:w="6198" w:type="dxa"/>
                  <w:shd w:val="clear" w:color="auto" w:fill="auto"/>
                </w:tcPr>
                <w:p w:rsidR="00F320A9" w:rsidRPr="00007A78" w:rsidRDefault="00F320A9" w:rsidP="00FA1FAF">
                  <w:pPr>
                    <w:pStyle w:val="ConsNonformat"/>
                    <w:tabs>
                      <w:tab w:val="left" w:pos="7530"/>
                    </w:tabs>
                    <w:ind w:right="0"/>
                    <w:rPr>
                      <w:rFonts w:ascii="Times New Roman" w:hAnsi="Times New Roman"/>
                      <w:sz w:val="26"/>
                      <w:szCs w:val="26"/>
                    </w:rPr>
                  </w:pPr>
                </w:p>
              </w:tc>
            </w:tr>
            <w:tr w:rsidR="00F320A9" w:rsidRPr="00007A78" w:rsidTr="00FA1FAF">
              <w:tc>
                <w:tcPr>
                  <w:tcW w:w="6198" w:type="dxa"/>
                  <w:shd w:val="clear" w:color="auto" w:fill="auto"/>
                </w:tcPr>
                <w:p w:rsidR="00F320A9" w:rsidRPr="00007A78" w:rsidRDefault="00F320A9" w:rsidP="00FA1FAF">
                  <w:pPr>
                    <w:pStyle w:val="ConsNonformat"/>
                    <w:tabs>
                      <w:tab w:val="left" w:pos="7530"/>
                    </w:tabs>
                    <w:ind w:right="0"/>
                    <w:rPr>
                      <w:rFonts w:ascii="Times New Roman" w:hAnsi="Times New Roman"/>
                      <w:sz w:val="26"/>
                      <w:szCs w:val="26"/>
                    </w:rPr>
                  </w:pPr>
                </w:p>
              </w:tc>
            </w:tr>
            <w:tr w:rsidR="00F320A9" w:rsidRPr="00007A78" w:rsidTr="00FA1FAF">
              <w:tc>
                <w:tcPr>
                  <w:tcW w:w="6198" w:type="dxa"/>
                  <w:shd w:val="clear" w:color="auto" w:fill="auto"/>
                </w:tcPr>
                <w:p w:rsidR="00F320A9" w:rsidRPr="00007A78" w:rsidRDefault="00F320A9" w:rsidP="00FA1FAF">
                  <w:pPr>
                    <w:pStyle w:val="ConsNonformat"/>
                    <w:tabs>
                      <w:tab w:val="left" w:pos="7530"/>
                    </w:tabs>
                    <w:ind w:right="0"/>
                    <w:rPr>
                      <w:rFonts w:ascii="Times New Roman" w:hAnsi="Times New Roman"/>
                      <w:sz w:val="26"/>
                      <w:szCs w:val="26"/>
                    </w:rPr>
                  </w:pPr>
                </w:p>
              </w:tc>
            </w:tr>
          </w:tbl>
          <w:p w:rsidR="00F320A9" w:rsidRDefault="00F320A9" w:rsidP="00FA1FAF">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F320A9" w:rsidRPr="008F6F56" w:rsidRDefault="00F320A9" w:rsidP="00FA1FAF">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F320A9" w:rsidRPr="004C3465" w:rsidRDefault="00F320A9" w:rsidP="00FA1FAF">
            <w:pPr>
              <w:pStyle w:val="ConsNonformat"/>
              <w:tabs>
                <w:tab w:val="left" w:pos="7530"/>
              </w:tabs>
              <w:ind w:right="0"/>
              <w:rPr>
                <w:rFonts w:ascii="Times New Roman" w:hAnsi="Times New Roman"/>
                <w:sz w:val="22"/>
                <w:szCs w:val="22"/>
              </w:rPr>
            </w:pPr>
          </w:p>
        </w:tc>
      </w:tr>
    </w:tbl>
    <w:p w:rsidR="00F320A9" w:rsidRDefault="00F320A9" w:rsidP="00F320A9">
      <w:pPr>
        <w:pStyle w:val="ConsNonformat"/>
        <w:tabs>
          <w:tab w:val="left" w:pos="5550"/>
        </w:tabs>
        <w:ind w:right="0"/>
        <w:rPr>
          <w:rFonts w:ascii="Times New Roman" w:hAnsi="Times New Roman"/>
          <w:sz w:val="24"/>
        </w:rPr>
      </w:pPr>
    </w:p>
    <w:p w:rsidR="00F320A9" w:rsidRPr="00CC6E28" w:rsidRDefault="00F320A9" w:rsidP="00F320A9">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F320A9" w:rsidRPr="00A1072A" w:rsidRDefault="00F320A9" w:rsidP="00F320A9">
      <w:pPr>
        <w:pStyle w:val="ConsNonformat"/>
        <w:ind w:right="0"/>
        <w:jc w:val="both"/>
        <w:rPr>
          <w:rFonts w:ascii="Times New Roman" w:hAnsi="Times New Roman"/>
          <w:sz w:val="26"/>
          <w:szCs w:val="26"/>
        </w:rPr>
      </w:pPr>
    </w:p>
    <w:p w:rsidR="00FD4C72" w:rsidRPr="00FD4C72" w:rsidRDefault="00FD4C72" w:rsidP="00FD4C72">
      <w:pPr>
        <w:pStyle w:val="ConsNonformat"/>
        <w:widowControl/>
        <w:ind w:right="0" w:firstLine="708"/>
        <w:jc w:val="both"/>
        <w:rPr>
          <w:rFonts w:ascii="Times New Roman" w:hAnsi="Times New Roman" w:cs="Times New Roman"/>
          <w:sz w:val="28"/>
          <w:szCs w:val="28"/>
        </w:rPr>
      </w:pPr>
      <w:r w:rsidRPr="00FD4C72">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Российской Федерации в УФНС России по Владимирской области главного специалиста-эксперта (ведущего специалиста-эксперта) отдела обеспечения процедур банкротства.</w:t>
      </w:r>
    </w:p>
    <w:p w:rsidR="00F320A9" w:rsidRPr="00FD4C72" w:rsidRDefault="00F320A9" w:rsidP="00F320A9">
      <w:pPr>
        <w:pStyle w:val="ConsNonformat"/>
        <w:ind w:right="0" w:firstLine="709"/>
        <w:jc w:val="both"/>
        <w:rPr>
          <w:rFonts w:ascii="Times New Roman" w:hAnsi="Times New Roman"/>
          <w:sz w:val="28"/>
          <w:szCs w:val="28"/>
        </w:rPr>
      </w:pPr>
      <w:r w:rsidRPr="00FD4C72">
        <w:rPr>
          <w:rFonts w:ascii="Times New Roman" w:hAnsi="Times New Roman"/>
          <w:sz w:val="28"/>
          <w:szCs w:val="28"/>
        </w:rPr>
        <w:t xml:space="preserve">С Федеральным законом от 27 июля </w:t>
      </w:r>
      <w:smartTag w:uri="urn:schemas-microsoft-com:office:smarttags" w:element="metricconverter">
        <w:smartTagPr>
          <w:attr w:name="ProductID" w:val="2004 г"/>
        </w:smartTagPr>
        <w:r w:rsidRPr="00FD4C72">
          <w:rPr>
            <w:rFonts w:ascii="Times New Roman" w:hAnsi="Times New Roman"/>
            <w:sz w:val="28"/>
            <w:szCs w:val="28"/>
          </w:rPr>
          <w:t>2004 г</w:t>
        </w:r>
      </w:smartTag>
      <w:r w:rsidRPr="00FD4C72">
        <w:rPr>
          <w:rFonts w:ascii="Times New Roman" w:hAnsi="Times New Roman"/>
          <w:sz w:val="28"/>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w:t>
      </w:r>
      <w:r w:rsidR="00FD4C72" w:rsidRPr="00FD4C72">
        <w:rPr>
          <w:rFonts w:ascii="Times New Roman" w:hAnsi="Times New Roman"/>
          <w:sz w:val="28"/>
          <w:szCs w:val="28"/>
        </w:rPr>
        <w:t xml:space="preserve"> </w:t>
      </w:r>
      <w:r w:rsidRPr="00FD4C72">
        <w:rPr>
          <w:rFonts w:ascii="Times New Roman" w:hAnsi="Times New Roman"/>
          <w:sz w:val="28"/>
          <w:szCs w:val="28"/>
        </w:rPr>
        <w:t>(а).</w:t>
      </w:r>
    </w:p>
    <w:p w:rsidR="00F320A9" w:rsidRPr="00FD4C72" w:rsidRDefault="00F320A9" w:rsidP="00F320A9">
      <w:pPr>
        <w:pStyle w:val="ConsNonformat"/>
        <w:ind w:right="0" w:firstLine="709"/>
        <w:jc w:val="both"/>
        <w:rPr>
          <w:rFonts w:ascii="Times New Roman" w:hAnsi="Times New Roman"/>
          <w:sz w:val="28"/>
          <w:szCs w:val="28"/>
        </w:rPr>
      </w:pPr>
      <w:r w:rsidRPr="00FD4C72">
        <w:rPr>
          <w:rFonts w:ascii="Times New Roman" w:hAnsi="Times New Roman"/>
          <w:sz w:val="28"/>
          <w:szCs w:val="28"/>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w:t>
      </w:r>
      <w:r w:rsidR="00FD4C72" w:rsidRPr="00FD4C72">
        <w:rPr>
          <w:rFonts w:ascii="Times New Roman" w:hAnsi="Times New Roman"/>
          <w:sz w:val="28"/>
          <w:szCs w:val="28"/>
        </w:rPr>
        <w:t xml:space="preserve"> </w:t>
      </w:r>
      <w:r w:rsidRPr="00FD4C72">
        <w:rPr>
          <w:rFonts w:ascii="Times New Roman" w:hAnsi="Times New Roman"/>
          <w:sz w:val="28"/>
          <w:szCs w:val="28"/>
        </w:rPr>
        <w:t>(а).</w:t>
      </w:r>
    </w:p>
    <w:p w:rsidR="00F320A9" w:rsidRPr="00FD4C72" w:rsidRDefault="00F320A9" w:rsidP="00F320A9">
      <w:pPr>
        <w:widowControl w:val="0"/>
        <w:ind w:firstLine="708"/>
        <w:jc w:val="both"/>
        <w:rPr>
          <w:rFonts w:cs="Courier New"/>
          <w:sz w:val="28"/>
          <w:szCs w:val="28"/>
        </w:rPr>
      </w:pPr>
      <w:r w:rsidRPr="00FD4C72">
        <w:rPr>
          <w:rFonts w:cs="Courier New"/>
          <w:sz w:val="28"/>
          <w:szCs w:val="28"/>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F320A9" w:rsidRPr="00FD4C72" w:rsidRDefault="00F320A9" w:rsidP="00F320A9">
      <w:pPr>
        <w:widowControl w:val="0"/>
        <w:ind w:firstLine="708"/>
        <w:jc w:val="both"/>
        <w:rPr>
          <w:rFonts w:cs="Courier New"/>
          <w:sz w:val="28"/>
          <w:szCs w:val="28"/>
        </w:rPr>
      </w:pPr>
      <w:r w:rsidRPr="00FD4C72">
        <w:rPr>
          <w:rFonts w:cs="Courier New"/>
          <w:sz w:val="28"/>
          <w:szCs w:val="28"/>
        </w:rPr>
        <w:t>К заявлению прилагаю: _______________</w:t>
      </w:r>
      <w:r w:rsidR="00FD4C72">
        <w:rPr>
          <w:rFonts w:cs="Courier New"/>
          <w:sz w:val="28"/>
          <w:szCs w:val="28"/>
        </w:rPr>
        <w:t>___________________________</w:t>
      </w:r>
      <w:r w:rsidRPr="00FD4C72">
        <w:rPr>
          <w:rFonts w:cs="Courier New"/>
          <w:sz w:val="28"/>
          <w:szCs w:val="28"/>
        </w:rPr>
        <w:t xml:space="preserve"> </w:t>
      </w:r>
      <w:r w:rsidRPr="00FD4C72">
        <w:rPr>
          <w:rFonts w:cs="Courier New"/>
          <w:i/>
          <w:sz w:val="28"/>
          <w:szCs w:val="28"/>
        </w:rPr>
        <w:t>(перечислить документы, представленные для участия в конкурсе).</w:t>
      </w:r>
      <w:r w:rsidRPr="00FD4C72">
        <w:rPr>
          <w:rFonts w:cs="Courier New"/>
          <w:sz w:val="28"/>
          <w:szCs w:val="28"/>
        </w:rPr>
        <w:t xml:space="preserve"> </w:t>
      </w:r>
    </w:p>
    <w:p w:rsidR="00F320A9" w:rsidRPr="00A1072A" w:rsidRDefault="00F320A9" w:rsidP="00F320A9">
      <w:pPr>
        <w:pStyle w:val="ConsNonformat"/>
        <w:ind w:right="0" w:firstLine="709"/>
        <w:jc w:val="both"/>
        <w:rPr>
          <w:rFonts w:ascii="Times New Roman" w:hAnsi="Times New Roman"/>
          <w:sz w:val="26"/>
          <w:szCs w:val="26"/>
        </w:rPr>
      </w:pPr>
    </w:p>
    <w:p w:rsidR="00F320A9" w:rsidRDefault="00F320A9" w:rsidP="00F320A9">
      <w:pPr>
        <w:pStyle w:val="ConsNonformat"/>
        <w:tabs>
          <w:tab w:val="left" w:pos="4440"/>
        </w:tabs>
        <w:ind w:right="0"/>
        <w:jc w:val="both"/>
        <w:rPr>
          <w:rFonts w:ascii="Times New Roman" w:hAnsi="Times New Roman"/>
          <w:sz w:val="28"/>
        </w:rPr>
      </w:pPr>
    </w:p>
    <w:p w:rsidR="00F320A9" w:rsidRDefault="00F320A9" w:rsidP="00F320A9">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F320A9" w:rsidRPr="009D1FB6" w:rsidRDefault="00F320A9" w:rsidP="00F320A9">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F320A9" w:rsidRDefault="00F320A9" w:rsidP="00F320A9">
      <w:pPr>
        <w:pStyle w:val="a6"/>
        <w:widowControl w:val="0"/>
        <w:spacing w:before="0" w:beforeAutospacing="0" w:after="0" w:afterAutospacing="0"/>
        <w:ind w:right="-2" w:firstLine="709"/>
        <w:jc w:val="both"/>
      </w:pPr>
    </w:p>
    <w:p w:rsidR="00F320A9" w:rsidRDefault="00F320A9"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320A9" w:rsidRDefault="00F320A9" w:rsidP="00F320A9">
      <w:pPr>
        <w:widowControl w:val="0"/>
        <w:tabs>
          <w:tab w:val="left" w:pos="284"/>
        </w:tabs>
        <w:ind w:left="7371"/>
      </w:pPr>
      <w:r>
        <w:lastRenderedPageBreak/>
        <w:t xml:space="preserve">        Приложение № 3</w:t>
      </w:r>
    </w:p>
    <w:p w:rsidR="00F320A9" w:rsidRPr="00166667" w:rsidRDefault="00F320A9" w:rsidP="00F320A9">
      <w:pPr>
        <w:ind w:left="6946"/>
        <w:jc w:val="right"/>
        <w:rPr>
          <w:sz w:val="20"/>
          <w:szCs w:val="20"/>
        </w:rPr>
      </w:pPr>
      <w:r w:rsidRPr="00166667">
        <w:rPr>
          <w:sz w:val="20"/>
          <w:szCs w:val="20"/>
        </w:rPr>
        <w:t>УТВЕРЖДЕНА</w:t>
      </w:r>
      <w:r w:rsidRPr="00166667">
        <w:rPr>
          <w:sz w:val="20"/>
          <w:szCs w:val="20"/>
        </w:rPr>
        <w:br/>
        <w:t>распоряжением Правительства</w:t>
      </w:r>
      <w:r w:rsidRPr="00166667">
        <w:rPr>
          <w:sz w:val="20"/>
          <w:szCs w:val="20"/>
        </w:rPr>
        <w:br/>
        <w:t>Российской Федерации</w:t>
      </w:r>
      <w:r w:rsidRPr="00166667">
        <w:rPr>
          <w:sz w:val="20"/>
          <w:szCs w:val="20"/>
        </w:rPr>
        <w:br/>
        <w:t>от 26.05.2005 № 667-р</w:t>
      </w:r>
    </w:p>
    <w:p w:rsidR="00F320A9" w:rsidRPr="009038CE" w:rsidRDefault="00F320A9" w:rsidP="00F320A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F320A9" w:rsidRDefault="00F320A9" w:rsidP="00F320A9">
      <w:pPr>
        <w:spacing w:before="120" w:after="120"/>
        <w:jc w:val="right"/>
      </w:pPr>
      <w:r>
        <w:t>(форма)</w:t>
      </w:r>
    </w:p>
    <w:p w:rsidR="00F320A9" w:rsidRDefault="00F320A9" w:rsidP="00F320A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F320A9" w:rsidTr="00FA1FAF">
        <w:trPr>
          <w:cantSplit/>
          <w:trHeight w:val="1000"/>
        </w:trPr>
        <w:tc>
          <w:tcPr>
            <w:tcW w:w="8553" w:type="dxa"/>
            <w:gridSpan w:val="5"/>
            <w:tcBorders>
              <w:top w:val="nil"/>
              <w:left w:val="nil"/>
              <w:bottom w:val="nil"/>
              <w:right w:val="nil"/>
            </w:tcBorders>
          </w:tcPr>
          <w:p w:rsidR="00F320A9" w:rsidRDefault="00F320A9" w:rsidP="00FA1FAF"/>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320A9" w:rsidRDefault="00F320A9" w:rsidP="00FA1FAF">
            <w:pPr>
              <w:jc w:val="center"/>
            </w:pPr>
            <w:r>
              <w:t>Место</w:t>
            </w:r>
            <w:r>
              <w:br/>
              <w:t>для</w:t>
            </w:r>
            <w:r>
              <w:br/>
              <w:t>фотографии</w:t>
            </w:r>
          </w:p>
        </w:tc>
      </w:tr>
      <w:tr w:rsidR="00F320A9" w:rsidTr="00FA1FAF">
        <w:trPr>
          <w:cantSplit/>
          <w:trHeight w:val="421"/>
        </w:trPr>
        <w:tc>
          <w:tcPr>
            <w:tcW w:w="364" w:type="dxa"/>
            <w:tcBorders>
              <w:top w:val="nil"/>
              <w:left w:val="nil"/>
              <w:bottom w:val="nil"/>
              <w:right w:val="nil"/>
            </w:tcBorders>
            <w:vAlign w:val="bottom"/>
          </w:tcPr>
          <w:p w:rsidR="00F320A9" w:rsidRDefault="00F320A9" w:rsidP="00FA1FAF">
            <w:r>
              <w:t>1.</w:t>
            </w:r>
          </w:p>
        </w:tc>
        <w:tc>
          <w:tcPr>
            <w:tcW w:w="1118" w:type="dxa"/>
            <w:gridSpan w:val="2"/>
            <w:tcBorders>
              <w:top w:val="nil"/>
              <w:left w:val="nil"/>
              <w:bottom w:val="nil"/>
              <w:right w:val="nil"/>
            </w:tcBorders>
            <w:vAlign w:val="bottom"/>
          </w:tcPr>
          <w:p w:rsidR="00F320A9" w:rsidRDefault="00F320A9" w:rsidP="00FA1FAF">
            <w:r>
              <w:t>Фамилия</w:t>
            </w:r>
          </w:p>
        </w:tc>
        <w:tc>
          <w:tcPr>
            <w:tcW w:w="5634" w:type="dxa"/>
            <w:tcBorders>
              <w:top w:val="nil"/>
              <w:left w:val="nil"/>
              <w:bottom w:val="single" w:sz="4" w:space="0" w:color="auto"/>
              <w:right w:val="nil"/>
            </w:tcBorders>
            <w:vAlign w:val="bottom"/>
          </w:tcPr>
          <w:p w:rsidR="00F320A9" w:rsidRDefault="00F320A9" w:rsidP="00FA1FAF">
            <w:pPr>
              <w:jc w:val="center"/>
            </w:pPr>
          </w:p>
        </w:tc>
        <w:tc>
          <w:tcPr>
            <w:tcW w:w="1437" w:type="dxa"/>
            <w:tcBorders>
              <w:top w:val="nil"/>
              <w:left w:val="nil"/>
              <w:bottom w:val="nil"/>
              <w:right w:val="nil"/>
            </w:tcBorders>
            <w:vAlign w:val="bottom"/>
          </w:tcPr>
          <w:p w:rsidR="00F320A9" w:rsidRDefault="00F320A9" w:rsidP="00FA1FAF"/>
        </w:tc>
        <w:tc>
          <w:tcPr>
            <w:tcW w:w="1701" w:type="dxa"/>
            <w:vMerge/>
            <w:tcBorders>
              <w:top w:val="nil"/>
              <w:left w:val="single" w:sz="4" w:space="0" w:color="auto"/>
              <w:bottom w:val="single" w:sz="4" w:space="0" w:color="auto"/>
              <w:right w:val="single" w:sz="4" w:space="0" w:color="auto"/>
            </w:tcBorders>
          </w:tcPr>
          <w:p w:rsidR="00F320A9" w:rsidRDefault="00F320A9" w:rsidP="00FA1FAF"/>
        </w:tc>
      </w:tr>
      <w:tr w:rsidR="00F320A9" w:rsidTr="00FA1FAF">
        <w:trPr>
          <w:cantSplit/>
          <w:trHeight w:val="414"/>
        </w:trPr>
        <w:tc>
          <w:tcPr>
            <w:tcW w:w="364" w:type="dxa"/>
            <w:tcBorders>
              <w:top w:val="nil"/>
              <w:left w:val="nil"/>
              <w:bottom w:val="nil"/>
              <w:right w:val="nil"/>
            </w:tcBorders>
            <w:vAlign w:val="bottom"/>
          </w:tcPr>
          <w:p w:rsidR="00F320A9" w:rsidRDefault="00F320A9" w:rsidP="00FA1FAF"/>
        </w:tc>
        <w:tc>
          <w:tcPr>
            <w:tcW w:w="559" w:type="dxa"/>
            <w:tcBorders>
              <w:top w:val="nil"/>
              <w:left w:val="nil"/>
              <w:bottom w:val="nil"/>
              <w:right w:val="nil"/>
            </w:tcBorders>
            <w:vAlign w:val="bottom"/>
          </w:tcPr>
          <w:p w:rsidR="00F320A9" w:rsidRDefault="00F320A9" w:rsidP="00FA1FAF">
            <w:r>
              <w:t>Имя</w:t>
            </w:r>
          </w:p>
        </w:tc>
        <w:tc>
          <w:tcPr>
            <w:tcW w:w="6193" w:type="dxa"/>
            <w:gridSpan w:val="2"/>
            <w:tcBorders>
              <w:top w:val="nil"/>
              <w:left w:val="nil"/>
              <w:bottom w:val="single" w:sz="4" w:space="0" w:color="auto"/>
              <w:right w:val="nil"/>
            </w:tcBorders>
            <w:vAlign w:val="bottom"/>
          </w:tcPr>
          <w:p w:rsidR="00F320A9" w:rsidRDefault="00F320A9" w:rsidP="00FA1FAF">
            <w:pPr>
              <w:jc w:val="center"/>
            </w:pPr>
          </w:p>
        </w:tc>
        <w:tc>
          <w:tcPr>
            <w:tcW w:w="1437" w:type="dxa"/>
            <w:tcBorders>
              <w:top w:val="nil"/>
              <w:left w:val="nil"/>
              <w:bottom w:val="nil"/>
              <w:right w:val="nil"/>
            </w:tcBorders>
            <w:vAlign w:val="bottom"/>
          </w:tcPr>
          <w:p w:rsidR="00F320A9" w:rsidRDefault="00F320A9" w:rsidP="00FA1FAF"/>
        </w:tc>
        <w:tc>
          <w:tcPr>
            <w:tcW w:w="1701" w:type="dxa"/>
            <w:vMerge/>
            <w:tcBorders>
              <w:top w:val="nil"/>
              <w:left w:val="single" w:sz="4" w:space="0" w:color="auto"/>
              <w:bottom w:val="single" w:sz="4" w:space="0" w:color="auto"/>
              <w:right w:val="single" w:sz="4" w:space="0" w:color="auto"/>
            </w:tcBorders>
          </w:tcPr>
          <w:p w:rsidR="00F320A9" w:rsidRDefault="00F320A9" w:rsidP="00FA1FAF"/>
        </w:tc>
      </w:tr>
      <w:tr w:rsidR="00F320A9" w:rsidTr="00FA1FAF">
        <w:trPr>
          <w:cantSplit/>
          <w:trHeight w:val="420"/>
        </w:trPr>
        <w:tc>
          <w:tcPr>
            <w:tcW w:w="364" w:type="dxa"/>
            <w:tcBorders>
              <w:top w:val="nil"/>
              <w:left w:val="nil"/>
              <w:bottom w:val="nil"/>
              <w:right w:val="nil"/>
            </w:tcBorders>
            <w:vAlign w:val="bottom"/>
          </w:tcPr>
          <w:p w:rsidR="00F320A9" w:rsidRDefault="00F320A9" w:rsidP="00FA1FAF"/>
        </w:tc>
        <w:tc>
          <w:tcPr>
            <w:tcW w:w="1118" w:type="dxa"/>
            <w:gridSpan w:val="2"/>
            <w:tcBorders>
              <w:top w:val="nil"/>
              <w:left w:val="nil"/>
              <w:bottom w:val="nil"/>
              <w:right w:val="nil"/>
            </w:tcBorders>
            <w:vAlign w:val="bottom"/>
          </w:tcPr>
          <w:p w:rsidR="00F320A9" w:rsidRDefault="00F320A9" w:rsidP="00FA1FAF">
            <w:r>
              <w:t>Отчество</w:t>
            </w:r>
          </w:p>
        </w:tc>
        <w:tc>
          <w:tcPr>
            <w:tcW w:w="5634" w:type="dxa"/>
            <w:tcBorders>
              <w:top w:val="nil"/>
              <w:left w:val="nil"/>
              <w:bottom w:val="single" w:sz="4" w:space="0" w:color="auto"/>
              <w:right w:val="nil"/>
            </w:tcBorders>
            <w:vAlign w:val="bottom"/>
          </w:tcPr>
          <w:p w:rsidR="00F320A9" w:rsidRDefault="00F320A9" w:rsidP="00FA1FAF">
            <w:pPr>
              <w:jc w:val="center"/>
            </w:pPr>
          </w:p>
        </w:tc>
        <w:tc>
          <w:tcPr>
            <w:tcW w:w="1437" w:type="dxa"/>
            <w:tcBorders>
              <w:top w:val="nil"/>
              <w:left w:val="nil"/>
              <w:bottom w:val="nil"/>
              <w:right w:val="nil"/>
            </w:tcBorders>
            <w:vAlign w:val="bottom"/>
          </w:tcPr>
          <w:p w:rsidR="00F320A9" w:rsidRDefault="00F320A9" w:rsidP="00FA1FAF"/>
        </w:tc>
        <w:tc>
          <w:tcPr>
            <w:tcW w:w="1701" w:type="dxa"/>
            <w:vMerge/>
            <w:tcBorders>
              <w:top w:val="nil"/>
              <w:left w:val="single" w:sz="4" w:space="0" w:color="auto"/>
              <w:bottom w:val="single" w:sz="4" w:space="0" w:color="auto"/>
              <w:right w:val="single" w:sz="4" w:space="0" w:color="auto"/>
            </w:tcBorders>
          </w:tcPr>
          <w:p w:rsidR="00F320A9" w:rsidRDefault="00F320A9" w:rsidP="00FA1FAF"/>
        </w:tc>
      </w:tr>
    </w:tbl>
    <w:p w:rsidR="00F320A9" w:rsidRDefault="00F320A9" w:rsidP="00F320A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F320A9" w:rsidTr="00FA1FAF">
        <w:trPr>
          <w:cantSplit/>
        </w:trPr>
        <w:tc>
          <w:tcPr>
            <w:tcW w:w="5103" w:type="dxa"/>
            <w:tcBorders>
              <w:left w:val="nil"/>
            </w:tcBorders>
          </w:tcPr>
          <w:p w:rsidR="00F320A9" w:rsidRDefault="00F320A9" w:rsidP="00FA1FAF">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t>3. Число, месяц, год и место рождения (село, деревня, город, район, область, край, республика, страна)</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t>5. Образование (когда и какие учебные заведения окончили, номера дипломов)</w:t>
            </w:r>
          </w:p>
          <w:p w:rsidR="00F320A9" w:rsidRDefault="00F320A9" w:rsidP="00FA1FAF">
            <w:r>
              <w:t>Направление подготовки или специальность по диплому</w:t>
            </w:r>
            <w:r>
              <w:br/>
              <w:t>Квалификация по диплому</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F320A9" w:rsidRDefault="00F320A9" w:rsidP="00FA1FAF"/>
        </w:tc>
      </w:tr>
      <w:tr w:rsidR="00F320A9" w:rsidTr="00FA1FAF">
        <w:trPr>
          <w:cantSplit/>
        </w:trPr>
        <w:tc>
          <w:tcPr>
            <w:tcW w:w="5103" w:type="dxa"/>
            <w:tcBorders>
              <w:left w:val="nil"/>
            </w:tcBorders>
          </w:tcPr>
          <w:p w:rsidR="00F320A9" w:rsidRDefault="00F320A9" w:rsidP="00FA1FAF">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F320A9" w:rsidRDefault="00F320A9" w:rsidP="00FA1FAF">
            <w:pPr>
              <w:pageBreakBefore/>
            </w:pPr>
          </w:p>
        </w:tc>
      </w:tr>
      <w:tr w:rsidR="00F320A9" w:rsidTr="00FA1FAF">
        <w:trPr>
          <w:cantSplit/>
        </w:trPr>
        <w:tc>
          <w:tcPr>
            <w:tcW w:w="5103" w:type="dxa"/>
            <w:tcBorders>
              <w:left w:val="nil"/>
            </w:tcBorders>
          </w:tcPr>
          <w:p w:rsidR="00F320A9" w:rsidRDefault="00F320A9" w:rsidP="00FA1FAF">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F320A9" w:rsidRDefault="00F320A9" w:rsidP="00FA1FAF"/>
        </w:tc>
      </w:tr>
    </w:tbl>
    <w:p w:rsidR="00F320A9" w:rsidRDefault="00F320A9" w:rsidP="00F320A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320A9" w:rsidRPr="00990325" w:rsidRDefault="00F320A9" w:rsidP="00F320A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F320A9" w:rsidTr="00FA1FAF">
        <w:trPr>
          <w:cantSplit/>
        </w:trPr>
        <w:tc>
          <w:tcPr>
            <w:tcW w:w="2580" w:type="dxa"/>
            <w:gridSpan w:val="2"/>
          </w:tcPr>
          <w:p w:rsidR="00F320A9" w:rsidRDefault="00F320A9" w:rsidP="00FA1FAF">
            <w:pPr>
              <w:jc w:val="center"/>
            </w:pPr>
            <w:r>
              <w:t>Месяц и год</w:t>
            </w:r>
          </w:p>
        </w:tc>
        <w:tc>
          <w:tcPr>
            <w:tcW w:w="4252" w:type="dxa"/>
            <w:vMerge w:val="restart"/>
            <w:vAlign w:val="center"/>
          </w:tcPr>
          <w:p w:rsidR="00F320A9" w:rsidRDefault="00F320A9" w:rsidP="00FA1FAF">
            <w:pPr>
              <w:jc w:val="center"/>
            </w:pPr>
            <w:r>
              <w:t>Должность с указанием</w:t>
            </w:r>
            <w:r>
              <w:br/>
              <w:t>организации</w:t>
            </w:r>
          </w:p>
        </w:tc>
        <w:tc>
          <w:tcPr>
            <w:tcW w:w="3415" w:type="dxa"/>
            <w:vMerge w:val="restart"/>
          </w:tcPr>
          <w:p w:rsidR="00F320A9" w:rsidRDefault="00F320A9" w:rsidP="00FA1FAF">
            <w:pPr>
              <w:jc w:val="center"/>
            </w:pPr>
            <w:r>
              <w:t>Адрес</w:t>
            </w:r>
            <w:r>
              <w:br/>
              <w:t>организации</w:t>
            </w:r>
            <w:r>
              <w:br/>
              <w:t>(в т.ч. за границей)</w:t>
            </w:r>
          </w:p>
        </w:tc>
      </w:tr>
      <w:tr w:rsidR="00F320A9" w:rsidTr="00FA1FAF">
        <w:trPr>
          <w:cantSplit/>
        </w:trPr>
        <w:tc>
          <w:tcPr>
            <w:tcW w:w="1290" w:type="dxa"/>
          </w:tcPr>
          <w:p w:rsidR="00F320A9" w:rsidRDefault="00F320A9" w:rsidP="00FA1FAF">
            <w:pPr>
              <w:jc w:val="center"/>
            </w:pPr>
            <w:r>
              <w:t>поступ</w:t>
            </w:r>
            <w:r>
              <w:softHyphen/>
              <w:t>ления</w:t>
            </w:r>
          </w:p>
        </w:tc>
        <w:tc>
          <w:tcPr>
            <w:tcW w:w="1290" w:type="dxa"/>
          </w:tcPr>
          <w:p w:rsidR="00F320A9" w:rsidRDefault="00F320A9" w:rsidP="00FA1FAF">
            <w:pPr>
              <w:jc w:val="center"/>
            </w:pPr>
            <w:r>
              <w:t>ухода</w:t>
            </w:r>
          </w:p>
        </w:tc>
        <w:tc>
          <w:tcPr>
            <w:tcW w:w="4252" w:type="dxa"/>
            <w:vMerge/>
          </w:tcPr>
          <w:p w:rsidR="00F320A9" w:rsidRDefault="00F320A9" w:rsidP="00FA1FAF">
            <w:pPr>
              <w:jc w:val="center"/>
            </w:pPr>
          </w:p>
        </w:tc>
        <w:tc>
          <w:tcPr>
            <w:tcW w:w="3415" w:type="dxa"/>
            <w:vMerge/>
          </w:tcPr>
          <w:p w:rsidR="00F320A9" w:rsidRDefault="00F320A9" w:rsidP="00FA1FAF">
            <w:pPr>
              <w:jc w:val="center"/>
            </w:pPr>
          </w:p>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r w:rsidR="00F320A9" w:rsidTr="00FA1FAF">
        <w:trPr>
          <w:cantSplit/>
        </w:trPr>
        <w:tc>
          <w:tcPr>
            <w:tcW w:w="1290" w:type="dxa"/>
          </w:tcPr>
          <w:p w:rsidR="00F320A9" w:rsidRDefault="00F320A9" w:rsidP="00FA1FAF">
            <w:pPr>
              <w:jc w:val="center"/>
            </w:pPr>
          </w:p>
        </w:tc>
        <w:tc>
          <w:tcPr>
            <w:tcW w:w="1290" w:type="dxa"/>
          </w:tcPr>
          <w:p w:rsidR="00F320A9" w:rsidRDefault="00F320A9" w:rsidP="00FA1FAF">
            <w:pPr>
              <w:jc w:val="center"/>
            </w:pPr>
          </w:p>
        </w:tc>
        <w:tc>
          <w:tcPr>
            <w:tcW w:w="4252" w:type="dxa"/>
          </w:tcPr>
          <w:p w:rsidR="00F320A9" w:rsidRDefault="00F320A9" w:rsidP="00FA1FAF"/>
        </w:tc>
        <w:tc>
          <w:tcPr>
            <w:tcW w:w="3415" w:type="dxa"/>
          </w:tcPr>
          <w:p w:rsidR="00F320A9" w:rsidRDefault="00F320A9" w:rsidP="00FA1FAF"/>
        </w:tc>
      </w:tr>
    </w:tbl>
    <w:p w:rsidR="00F320A9" w:rsidRDefault="00F320A9" w:rsidP="00F320A9">
      <w:pPr>
        <w:spacing w:before="120"/>
      </w:pPr>
      <w:r>
        <w:t>12. Государственные награды, иные награды и знаки отличия</w:t>
      </w: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lastRenderedPageBreak/>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F320A9" w:rsidRDefault="00F320A9" w:rsidP="00F320A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F320A9" w:rsidTr="00FA1FAF">
        <w:trPr>
          <w:cantSplit/>
        </w:trPr>
        <w:tc>
          <w:tcPr>
            <w:tcW w:w="1588" w:type="dxa"/>
            <w:vAlign w:val="center"/>
          </w:tcPr>
          <w:p w:rsidR="00F320A9" w:rsidRDefault="00F320A9" w:rsidP="00FA1FAF">
            <w:pPr>
              <w:jc w:val="center"/>
            </w:pPr>
            <w:r>
              <w:t>Степень родства</w:t>
            </w:r>
          </w:p>
        </w:tc>
        <w:tc>
          <w:tcPr>
            <w:tcW w:w="2552" w:type="dxa"/>
            <w:vAlign w:val="center"/>
          </w:tcPr>
          <w:p w:rsidR="00F320A9" w:rsidRDefault="00F320A9" w:rsidP="00FA1FAF">
            <w:pPr>
              <w:jc w:val="center"/>
            </w:pPr>
            <w:r>
              <w:t>Фамилия, имя,</w:t>
            </w:r>
            <w:r>
              <w:br/>
              <w:t>отчество</w:t>
            </w:r>
          </w:p>
        </w:tc>
        <w:tc>
          <w:tcPr>
            <w:tcW w:w="1701" w:type="dxa"/>
            <w:vAlign w:val="center"/>
          </w:tcPr>
          <w:p w:rsidR="00F320A9" w:rsidRDefault="00F320A9" w:rsidP="00FA1FAF">
            <w:pPr>
              <w:jc w:val="center"/>
            </w:pPr>
            <w:r>
              <w:t>Год, число, месяц и место рождения</w:t>
            </w:r>
          </w:p>
        </w:tc>
        <w:tc>
          <w:tcPr>
            <w:tcW w:w="2211" w:type="dxa"/>
            <w:vAlign w:val="center"/>
          </w:tcPr>
          <w:p w:rsidR="00F320A9" w:rsidRDefault="00F320A9" w:rsidP="00FA1FAF">
            <w:pPr>
              <w:jc w:val="center"/>
            </w:pPr>
            <w:r>
              <w:t>Место работы (наименование и адрес организации), должность</w:t>
            </w:r>
          </w:p>
        </w:tc>
        <w:tc>
          <w:tcPr>
            <w:tcW w:w="2211" w:type="dxa"/>
            <w:vAlign w:val="center"/>
          </w:tcPr>
          <w:p w:rsidR="00F320A9" w:rsidRDefault="00F320A9" w:rsidP="00FA1FAF">
            <w:pPr>
              <w:jc w:val="center"/>
            </w:pPr>
            <w:r>
              <w:t>Домашний адрес (адрес регистрации, фактического проживания)</w:t>
            </w:r>
          </w:p>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r w:rsidR="00F320A9" w:rsidTr="00FA1FAF">
        <w:trPr>
          <w:cantSplit/>
        </w:trPr>
        <w:tc>
          <w:tcPr>
            <w:tcW w:w="1588" w:type="dxa"/>
          </w:tcPr>
          <w:p w:rsidR="00F320A9" w:rsidRDefault="00F320A9" w:rsidP="00FA1FAF">
            <w:pPr>
              <w:jc w:val="center"/>
            </w:pPr>
          </w:p>
        </w:tc>
        <w:tc>
          <w:tcPr>
            <w:tcW w:w="2552" w:type="dxa"/>
          </w:tcPr>
          <w:p w:rsidR="00F320A9" w:rsidRDefault="00F320A9" w:rsidP="00FA1FAF"/>
        </w:tc>
        <w:tc>
          <w:tcPr>
            <w:tcW w:w="1701" w:type="dxa"/>
          </w:tcPr>
          <w:p w:rsidR="00F320A9" w:rsidRDefault="00F320A9" w:rsidP="00FA1FAF">
            <w:pPr>
              <w:jc w:val="center"/>
            </w:pPr>
          </w:p>
        </w:tc>
        <w:tc>
          <w:tcPr>
            <w:tcW w:w="2211" w:type="dxa"/>
          </w:tcPr>
          <w:p w:rsidR="00F320A9" w:rsidRDefault="00F320A9" w:rsidP="00FA1FAF"/>
        </w:tc>
        <w:tc>
          <w:tcPr>
            <w:tcW w:w="2211" w:type="dxa"/>
          </w:tcPr>
          <w:p w:rsidR="00F320A9" w:rsidRDefault="00F320A9" w:rsidP="00FA1FAF"/>
        </w:tc>
      </w:tr>
    </w:tbl>
    <w:p w:rsidR="00F320A9" w:rsidRDefault="00F320A9" w:rsidP="00F320A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F320A9" w:rsidRDefault="00F320A9" w:rsidP="00F320A9">
      <w:pPr>
        <w:pBdr>
          <w:top w:val="single" w:sz="4" w:space="1" w:color="auto"/>
        </w:pBdr>
        <w:ind w:left="3504"/>
        <w:jc w:val="center"/>
      </w:pPr>
      <w:r>
        <w:t>(фамилия, имя, отчество,</w:t>
      </w:r>
    </w:p>
    <w:p w:rsidR="00F320A9" w:rsidRDefault="00F320A9" w:rsidP="00F320A9"/>
    <w:p w:rsidR="00F320A9" w:rsidRDefault="00F320A9" w:rsidP="00F320A9">
      <w:pPr>
        <w:pBdr>
          <w:top w:val="single" w:sz="4" w:space="1" w:color="auto"/>
        </w:pBdr>
        <w:jc w:val="center"/>
      </w:pPr>
      <w:r>
        <w:t>с какого времени они проживают за границей)</w:t>
      </w: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F320A9" w:rsidRPr="00250F57" w:rsidRDefault="00F320A9" w:rsidP="00F320A9">
      <w:pPr>
        <w:pBdr>
          <w:top w:val="single" w:sz="4" w:space="1" w:color="auto"/>
        </w:pBdr>
        <w:ind w:left="6464"/>
        <w:rPr>
          <w:sz w:val="2"/>
          <w:szCs w:val="2"/>
        </w:rPr>
      </w:pPr>
    </w:p>
    <w:p w:rsidR="00F320A9" w:rsidRDefault="00F320A9" w:rsidP="00F320A9"/>
    <w:p w:rsidR="00F320A9" w:rsidRPr="00250F57" w:rsidRDefault="00F320A9" w:rsidP="00F320A9">
      <w:pPr>
        <w:pBdr>
          <w:top w:val="single" w:sz="4" w:space="1" w:color="auto"/>
        </w:pBdr>
        <w:rPr>
          <w:sz w:val="2"/>
          <w:szCs w:val="2"/>
        </w:rPr>
      </w:pPr>
    </w:p>
    <w:p w:rsidR="00F320A9" w:rsidRDefault="00F320A9" w:rsidP="00F320A9">
      <w:r>
        <w:t xml:space="preserve">15. Пребывание за границей (когда, где, с какой целью)  </w:t>
      </w:r>
    </w:p>
    <w:p w:rsidR="00F320A9" w:rsidRDefault="00F320A9" w:rsidP="00F320A9">
      <w:pPr>
        <w:pBdr>
          <w:top w:val="single" w:sz="4" w:space="1" w:color="auto"/>
        </w:pBdr>
        <w:ind w:left="5823"/>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16. Отношение к воинской обязанности и воинское звание  </w:t>
      </w:r>
    </w:p>
    <w:p w:rsidR="00F320A9" w:rsidRDefault="00F320A9" w:rsidP="00F320A9">
      <w:pPr>
        <w:pBdr>
          <w:top w:val="single" w:sz="4" w:space="1" w:color="auto"/>
        </w:pBdr>
        <w:ind w:left="6124"/>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t xml:space="preserve">17. Домашний адрес (адрес регистрации, фактического проживания), номер телефона (либо иной вид связи)  </w:t>
      </w:r>
    </w:p>
    <w:p w:rsidR="00F320A9" w:rsidRDefault="00F320A9" w:rsidP="00F320A9">
      <w:pPr>
        <w:pBdr>
          <w:top w:val="single" w:sz="4" w:space="1" w:color="auto"/>
        </w:pBdr>
        <w:ind w:left="1174"/>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18. Паспорт или документ, его заменяющий  </w:t>
      </w:r>
    </w:p>
    <w:p w:rsidR="00F320A9" w:rsidRDefault="00F320A9" w:rsidP="00F320A9">
      <w:pPr>
        <w:pBdr>
          <w:top w:val="single" w:sz="4" w:space="1" w:color="auto"/>
        </w:pBdr>
        <w:ind w:left="4640"/>
        <w:jc w:val="center"/>
      </w:pPr>
      <w:r>
        <w:t>(серия, номер, кем и когда выдан)</w:t>
      </w: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19. Наличие заграничного паспорта  </w:t>
      </w:r>
    </w:p>
    <w:p w:rsidR="00F320A9" w:rsidRDefault="00F320A9" w:rsidP="00F320A9">
      <w:pPr>
        <w:pBdr>
          <w:top w:val="single" w:sz="4" w:space="1" w:color="auto"/>
        </w:pBdr>
        <w:ind w:left="3782"/>
        <w:jc w:val="center"/>
      </w:pPr>
      <w:r>
        <w:t>(серия, номер, кем и когда выдан)</w:t>
      </w: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Pr="0066515B" w:rsidRDefault="00F320A9" w:rsidP="00F320A9">
      <w:pPr>
        <w:jc w:val="both"/>
        <w:rPr>
          <w:sz w:val="2"/>
          <w:szCs w:val="2"/>
        </w:rPr>
      </w:pPr>
      <w:r>
        <w:t>20.</w:t>
      </w:r>
      <w:r w:rsidRPr="00057C9F">
        <w:t> </w:t>
      </w:r>
      <w:r>
        <w:t>Страховой номер индивидуального лицевого счета (если имеется)</w:t>
      </w:r>
      <w:r w:rsidRPr="0066515B">
        <w:br/>
      </w: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21. ИНН (если имеется)  </w:t>
      </w:r>
    </w:p>
    <w:p w:rsidR="00F320A9" w:rsidRDefault="00F320A9" w:rsidP="00F320A9">
      <w:pPr>
        <w:pBdr>
          <w:top w:val="single" w:sz="4" w:space="1" w:color="auto"/>
        </w:pBdr>
        <w:ind w:left="2534"/>
        <w:rPr>
          <w:sz w:val="2"/>
          <w:szCs w:val="2"/>
        </w:rPr>
      </w:pPr>
    </w:p>
    <w:p w:rsidR="00F320A9" w:rsidRDefault="00F320A9" w:rsidP="00F320A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320A9" w:rsidRDefault="00F320A9" w:rsidP="00F320A9">
      <w:pPr>
        <w:pBdr>
          <w:top w:val="single" w:sz="4" w:space="1" w:color="auto"/>
        </w:pBdr>
        <w:ind w:left="5075"/>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320A9" w:rsidRDefault="00F320A9" w:rsidP="00F320A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F320A9" w:rsidTr="00FA1FAF">
        <w:tc>
          <w:tcPr>
            <w:tcW w:w="187" w:type="dxa"/>
            <w:tcBorders>
              <w:top w:val="nil"/>
              <w:left w:val="nil"/>
              <w:bottom w:val="nil"/>
              <w:right w:val="nil"/>
            </w:tcBorders>
            <w:vAlign w:val="bottom"/>
          </w:tcPr>
          <w:p w:rsidR="00F320A9" w:rsidRDefault="00F320A9" w:rsidP="00FA1FAF">
            <w:pPr>
              <w:jc w:val="right"/>
            </w:pPr>
            <w:r>
              <w:t>«</w:t>
            </w:r>
          </w:p>
        </w:tc>
        <w:tc>
          <w:tcPr>
            <w:tcW w:w="397" w:type="dxa"/>
            <w:tcBorders>
              <w:top w:val="nil"/>
              <w:left w:val="nil"/>
              <w:bottom w:val="single" w:sz="4" w:space="0" w:color="auto"/>
              <w:right w:val="nil"/>
            </w:tcBorders>
            <w:vAlign w:val="bottom"/>
          </w:tcPr>
          <w:p w:rsidR="00F320A9" w:rsidRDefault="00F320A9" w:rsidP="00FA1FAF">
            <w:pPr>
              <w:jc w:val="center"/>
            </w:pPr>
          </w:p>
        </w:tc>
        <w:tc>
          <w:tcPr>
            <w:tcW w:w="255" w:type="dxa"/>
            <w:tcBorders>
              <w:top w:val="nil"/>
              <w:left w:val="nil"/>
              <w:bottom w:val="nil"/>
              <w:right w:val="nil"/>
            </w:tcBorders>
            <w:vAlign w:val="bottom"/>
          </w:tcPr>
          <w:p w:rsidR="00F320A9" w:rsidRDefault="00F320A9" w:rsidP="00FA1FAF">
            <w:r>
              <w:t>»</w:t>
            </w:r>
          </w:p>
        </w:tc>
        <w:tc>
          <w:tcPr>
            <w:tcW w:w="1984" w:type="dxa"/>
            <w:tcBorders>
              <w:top w:val="nil"/>
              <w:left w:val="nil"/>
              <w:bottom w:val="single" w:sz="4" w:space="0" w:color="auto"/>
              <w:right w:val="nil"/>
            </w:tcBorders>
            <w:vAlign w:val="bottom"/>
          </w:tcPr>
          <w:p w:rsidR="00F320A9" w:rsidRDefault="00F320A9" w:rsidP="00FA1FAF">
            <w:pPr>
              <w:jc w:val="center"/>
            </w:pPr>
          </w:p>
        </w:tc>
        <w:tc>
          <w:tcPr>
            <w:tcW w:w="397" w:type="dxa"/>
            <w:tcBorders>
              <w:top w:val="nil"/>
              <w:left w:val="nil"/>
              <w:bottom w:val="nil"/>
              <w:right w:val="nil"/>
            </w:tcBorders>
            <w:vAlign w:val="bottom"/>
          </w:tcPr>
          <w:p w:rsidR="00F320A9" w:rsidRDefault="00F320A9" w:rsidP="00FA1FAF">
            <w:pPr>
              <w:jc w:val="right"/>
            </w:pPr>
            <w:r>
              <w:t>20</w:t>
            </w:r>
          </w:p>
        </w:tc>
        <w:tc>
          <w:tcPr>
            <w:tcW w:w="397" w:type="dxa"/>
            <w:tcBorders>
              <w:top w:val="nil"/>
              <w:left w:val="nil"/>
              <w:bottom w:val="single" w:sz="4" w:space="0" w:color="auto"/>
              <w:right w:val="nil"/>
            </w:tcBorders>
            <w:vAlign w:val="bottom"/>
          </w:tcPr>
          <w:p w:rsidR="00F320A9" w:rsidRDefault="00F320A9" w:rsidP="00FA1FAF"/>
        </w:tc>
        <w:tc>
          <w:tcPr>
            <w:tcW w:w="4309" w:type="dxa"/>
            <w:tcBorders>
              <w:top w:val="nil"/>
              <w:left w:val="nil"/>
              <w:bottom w:val="nil"/>
              <w:right w:val="nil"/>
            </w:tcBorders>
            <w:vAlign w:val="bottom"/>
          </w:tcPr>
          <w:p w:rsidR="00F320A9" w:rsidRDefault="00F320A9" w:rsidP="00FA1FAF">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F320A9" w:rsidRDefault="00F320A9" w:rsidP="00FA1FAF">
            <w:pPr>
              <w:jc w:val="center"/>
            </w:pPr>
          </w:p>
        </w:tc>
      </w:tr>
    </w:tbl>
    <w:p w:rsidR="00F320A9" w:rsidRPr="00180BBA" w:rsidRDefault="00F320A9" w:rsidP="00F320A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320A9" w:rsidTr="00FA1FAF">
        <w:tc>
          <w:tcPr>
            <w:tcW w:w="2013" w:type="dxa"/>
            <w:tcBorders>
              <w:top w:val="nil"/>
              <w:left w:val="nil"/>
              <w:bottom w:val="nil"/>
              <w:right w:val="nil"/>
            </w:tcBorders>
            <w:vAlign w:val="center"/>
          </w:tcPr>
          <w:p w:rsidR="00F320A9" w:rsidRDefault="00F320A9" w:rsidP="00FA1FAF">
            <w:pPr>
              <w:jc w:val="center"/>
            </w:pPr>
            <w:r>
              <w:t>М.П.</w:t>
            </w:r>
          </w:p>
        </w:tc>
        <w:tc>
          <w:tcPr>
            <w:tcW w:w="8221" w:type="dxa"/>
            <w:tcBorders>
              <w:top w:val="nil"/>
              <w:left w:val="nil"/>
              <w:bottom w:val="nil"/>
              <w:right w:val="nil"/>
            </w:tcBorders>
          </w:tcPr>
          <w:p w:rsidR="00F320A9" w:rsidRDefault="00F320A9" w:rsidP="00FA1FAF">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320A9" w:rsidRPr="00180BBA" w:rsidRDefault="00F320A9" w:rsidP="00F320A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F320A9" w:rsidTr="00FA1FAF">
        <w:trPr>
          <w:cantSplit/>
        </w:trPr>
        <w:tc>
          <w:tcPr>
            <w:tcW w:w="187" w:type="dxa"/>
            <w:tcBorders>
              <w:top w:val="nil"/>
              <w:left w:val="nil"/>
              <w:bottom w:val="nil"/>
              <w:right w:val="nil"/>
            </w:tcBorders>
            <w:vAlign w:val="bottom"/>
          </w:tcPr>
          <w:p w:rsidR="00F320A9" w:rsidRDefault="00F320A9" w:rsidP="00FA1FAF">
            <w:pPr>
              <w:jc w:val="right"/>
            </w:pPr>
            <w:r>
              <w:t>«</w:t>
            </w:r>
          </w:p>
        </w:tc>
        <w:tc>
          <w:tcPr>
            <w:tcW w:w="397" w:type="dxa"/>
            <w:tcBorders>
              <w:top w:val="nil"/>
              <w:left w:val="nil"/>
              <w:bottom w:val="single" w:sz="4" w:space="0" w:color="auto"/>
              <w:right w:val="nil"/>
            </w:tcBorders>
            <w:vAlign w:val="bottom"/>
          </w:tcPr>
          <w:p w:rsidR="00F320A9" w:rsidRDefault="00F320A9" w:rsidP="00FA1FAF">
            <w:pPr>
              <w:jc w:val="center"/>
            </w:pPr>
          </w:p>
        </w:tc>
        <w:tc>
          <w:tcPr>
            <w:tcW w:w="255" w:type="dxa"/>
            <w:tcBorders>
              <w:top w:val="nil"/>
              <w:left w:val="nil"/>
              <w:bottom w:val="nil"/>
              <w:right w:val="nil"/>
            </w:tcBorders>
            <w:vAlign w:val="bottom"/>
          </w:tcPr>
          <w:p w:rsidR="00F320A9" w:rsidRDefault="00F320A9" w:rsidP="00FA1FAF">
            <w:r>
              <w:t>»</w:t>
            </w:r>
          </w:p>
        </w:tc>
        <w:tc>
          <w:tcPr>
            <w:tcW w:w="1984" w:type="dxa"/>
            <w:tcBorders>
              <w:top w:val="nil"/>
              <w:left w:val="nil"/>
              <w:bottom w:val="single" w:sz="4" w:space="0" w:color="auto"/>
              <w:right w:val="nil"/>
            </w:tcBorders>
            <w:vAlign w:val="bottom"/>
          </w:tcPr>
          <w:p w:rsidR="00F320A9" w:rsidRDefault="00F320A9" w:rsidP="00FA1FAF">
            <w:pPr>
              <w:jc w:val="center"/>
            </w:pPr>
          </w:p>
        </w:tc>
        <w:tc>
          <w:tcPr>
            <w:tcW w:w="397" w:type="dxa"/>
            <w:tcBorders>
              <w:top w:val="nil"/>
              <w:left w:val="nil"/>
              <w:bottom w:val="nil"/>
              <w:right w:val="nil"/>
            </w:tcBorders>
            <w:vAlign w:val="bottom"/>
          </w:tcPr>
          <w:p w:rsidR="00F320A9" w:rsidRDefault="00F320A9" w:rsidP="00FA1FAF">
            <w:pPr>
              <w:jc w:val="right"/>
            </w:pPr>
            <w:r>
              <w:t>20</w:t>
            </w:r>
          </w:p>
        </w:tc>
        <w:tc>
          <w:tcPr>
            <w:tcW w:w="397" w:type="dxa"/>
            <w:tcBorders>
              <w:top w:val="nil"/>
              <w:left w:val="nil"/>
              <w:bottom w:val="single" w:sz="4" w:space="0" w:color="auto"/>
              <w:right w:val="nil"/>
            </w:tcBorders>
            <w:vAlign w:val="bottom"/>
          </w:tcPr>
          <w:p w:rsidR="00F320A9" w:rsidRDefault="00F320A9" w:rsidP="00FA1FAF"/>
        </w:tc>
        <w:tc>
          <w:tcPr>
            <w:tcW w:w="680" w:type="dxa"/>
            <w:tcBorders>
              <w:top w:val="nil"/>
              <w:left w:val="nil"/>
              <w:bottom w:val="nil"/>
              <w:right w:val="nil"/>
            </w:tcBorders>
            <w:vAlign w:val="bottom"/>
          </w:tcPr>
          <w:p w:rsidR="00F320A9" w:rsidRDefault="00F320A9" w:rsidP="00FA1FAF">
            <w:pPr>
              <w:ind w:left="57"/>
            </w:pPr>
            <w:r>
              <w:t>г.</w:t>
            </w:r>
          </w:p>
        </w:tc>
        <w:tc>
          <w:tcPr>
            <w:tcW w:w="1871" w:type="dxa"/>
            <w:tcBorders>
              <w:top w:val="nil"/>
              <w:left w:val="nil"/>
              <w:bottom w:val="single" w:sz="4" w:space="0" w:color="auto"/>
              <w:right w:val="nil"/>
            </w:tcBorders>
            <w:vAlign w:val="bottom"/>
          </w:tcPr>
          <w:p w:rsidR="00F320A9" w:rsidRDefault="00F320A9" w:rsidP="00FA1FAF">
            <w:pPr>
              <w:jc w:val="center"/>
            </w:pPr>
          </w:p>
        </w:tc>
        <w:tc>
          <w:tcPr>
            <w:tcW w:w="4094" w:type="dxa"/>
            <w:tcBorders>
              <w:top w:val="nil"/>
              <w:left w:val="nil"/>
              <w:bottom w:val="single" w:sz="4" w:space="0" w:color="auto"/>
              <w:right w:val="nil"/>
            </w:tcBorders>
            <w:vAlign w:val="bottom"/>
          </w:tcPr>
          <w:p w:rsidR="00F320A9" w:rsidRDefault="00F320A9" w:rsidP="00FA1FAF">
            <w:pPr>
              <w:jc w:val="center"/>
            </w:pPr>
          </w:p>
        </w:tc>
      </w:tr>
      <w:tr w:rsidR="00F320A9" w:rsidTr="00FA1FAF">
        <w:tc>
          <w:tcPr>
            <w:tcW w:w="187" w:type="dxa"/>
            <w:tcBorders>
              <w:top w:val="nil"/>
              <w:left w:val="nil"/>
              <w:bottom w:val="nil"/>
              <w:right w:val="nil"/>
            </w:tcBorders>
          </w:tcPr>
          <w:p w:rsidR="00F320A9" w:rsidRDefault="00F320A9" w:rsidP="00FA1FAF"/>
        </w:tc>
        <w:tc>
          <w:tcPr>
            <w:tcW w:w="397" w:type="dxa"/>
            <w:tcBorders>
              <w:top w:val="nil"/>
              <w:left w:val="nil"/>
              <w:bottom w:val="nil"/>
              <w:right w:val="nil"/>
            </w:tcBorders>
          </w:tcPr>
          <w:p w:rsidR="00F320A9" w:rsidRDefault="00F320A9" w:rsidP="00FA1FAF">
            <w:pPr>
              <w:jc w:val="center"/>
            </w:pPr>
          </w:p>
        </w:tc>
        <w:tc>
          <w:tcPr>
            <w:tcW w:w="255" w:type="dxa"/>
            <w:tcBorders>
              <w:top w:val="nil"/>
              <w:left w:val="nil"/>
              <w:bottom w:val="nil"/>
              <w:right w:val="nil"/>
            </w:tcBorders>
          </w:tcPr>
          <w:p w:rsidR="00F320A9" w:rsidRDefault="00F320A9" w:rsidP="00FA1FAF"/>
        </w:tc>
        <w:tc>
          <w:tcPr>
            <w:tcW w:w="1984" w:type="dxa"/>
            <w:tcBorders>
              <w:top w:val="nil"/>
              <w:left w:val="nil"/>
              <w:bottom w:val="nil"/>
              <w:right w:val="nil"/>
            </w:tcBorders>
          </w:tcPr>
          <w:p w:rsidR="00F320A9" w:rsidRDefault="00F320A9" w:rsidP="00FA1FAF">
            <w:pPr>
              <w:jc w:val="center"/>
            </w:pPr>
          </w:p>
        </w:tc>
        <w:tc>
          <w:tcPr>
            <w:tcW w:w="397" w:type="dxa"/>
            <w:tcBorders>
              <w:top w:val="nil"/>
              <w:left w:val="nil"/>
              <w:bottom w:val="nil"/>
              <w:right w:val="nil"/>
            </w:tcBorders>
          </w:tcPr>
          <w:p w:rsidR="00F320A9" w:rsidRDefault="00F320A9" w:rsidP="00FA1FAF">
            <w:pPr>
              <w:jc w:val="right"/>
            </w:pPr>
          </w:p>
        </w:tc>
        <w:tc>
          <w:tcPr>
            <w:tcW w:w="397" w:type="dxa"/>
            <w:tcBorders>
              <w:top w:val="nil"/>
              <w:left w:val="nil"/>
              <w:bottom w:val="nil"/>
              <w:right w:val="nil"/>
            </w:tcBorders>
          </w:tcPr>
          <w:p w:rsidR="00F320A9" w:rsidRDefault="00F320A9" w:rsidP="00FA1FAF"/>
        </w:tc>
        <w:tc>
          <w:tcPr>
            <w:tcW w:w="680" w:type="dxa"/>
            <w:tcBorders>
              <w:top w:val="nil"/>
              <w:left w:val="nil"/>
              <w:bottom w:val="nil"/>
              <w:right w:val="nil"/>
            </w:tcBorders>
          </w:tcPr>
          <w:p w:rsidR="00F320A9" w:rsidRDefault="00F320A9" w:rsidP="00FA1FAF">
            <w:pPr>
              <w:tabs>
                <w:tab w:val="left" w:pos="3270"/>
              </w:tabs>
            </w:pPr>
          </w:p>
        </w:tc>
        <w:tc>
          <w:tcPr>
            <w:tcW w:w="5965" w:type="dxa"/>
            <w:gridSpan w:val="2"/>
            <w:tcBorders>
              <w:top w:val="nil"/>
              <w:left w:val="nil"/>
              <w:bottom w:val="nil"/>
              <w:right w:val="nil"/>
            </w:tcBorders>
          </w:tcPr>
          <w:p w:rsidR="00F320A9" w:rsidRDefault="00F320A9" w:rsidP="00FA1FAF">
            <w:pPr>
              <w:jc w:val="center"/>
            </w:pPr>
            <w:r>
              <w:t>(подпись, фамилия работника кадровой службы)</w:t>
            </w:r>
          </w:p>
        </w:tc>
      </w:tr>
    </w:tbl>
    <w:p w:rsidR="00F320A9" w:rsidRDefault="00F320A9" w:rsidP="00F320A9">
      <w:pPr>
        <w:widowControl w:val="0"/>
        <w:tabs>
          <w:tab w:val="left" w:pos="284"/>
        </w:tabs>
        <w:ind w:left="6804"/>
      </w:pPr>
    </w:p>
    <w:p w:rsidR="00F320A9" w:rsidRDefault="00F320A9" w:rsidP="00F320A9">
      <w:pPr>
        <w:widowControl w:val="0"/>
        <w:tabs>
          <w:tab w:val="left" w:pos="284"/>
        </w:tabs>
        <w:ind w:left="6804"/>
      </w:pPr>
    </w:p>
    <w:p w:rsidR="00F320A9" w:rsidRDefault="00F320A9" w:rsidP="00F320A9">
      <w:pPr>
        <w:widowControl w:val="0"/>
        <w:tabs>
          <w:tab w:val="left" w:pos="284"/>
        </w:tabs>
        <w:ind w:left="6804"/>
      </w:pPr>
    </w:p>
    <w:p w:rsidR="00F320A9" w:rsidRDefault="00F320A9" w:rsidP="00F320A9">
      <w:pPr>
        <w:widowControl w:val="0"/>
        <w:tabs>
          <w:tab w:val="left" w:pos="284"/>
        </w:tabs>
        <w:ind w:left="6804"/>
      </w:pPr>
    </w:p>
    <w:p w:rsidR="00F320A9" w:rsidRDefault="00F320A9" w:rsidP="00F320A9">
      <w:pPr>
        <w:widowControl w:val="0"/>
        <w:tabs>
          <w:tab w:val="left" w:pos="284"/>
        </w:tabs>
        <w:ind w:left="6804"/>
      </w:pPr>
    </w:p>
    <w:p w:rsidR="00F320A9" w:rsidRDefault="00F320A9" w:rsidP="00F320A9">
      <w:pPr>
        <w:widowControl w:val="0"/>
        <w:tabs>
          <w:tab w:val="left" w:pos="284"/>
        </w:tabs>
        <w:ind w:left="6804"/>
      </w:pPr>
    </w:p>
    <w:p w:rsidR="00F320A9" w:rsidRDefault="00F320A9" w:rsidP="00F320A9">
      <w:pPr>
        <w:widowControl w:val="0"/>
        <w:tabs>
          <w:tab w:val="left" w:pos="284"/>
        </w:tabs>
        <w:ind w:left="6804"/>
      </w:pPr>
      <w:r>
        <w:t>Приложение № 4</w:t>
      </w:r>
    </w:p>
    <w:p w:rsidR="00F320A9" w:rsidRDefault="00F320A9" w:rsidP="00F320A9">
      <w:pPr>
        <w:widowControl w:val="0"/>
        <w:ind w:left="6804"/>
      </w:pPr>
    </w:p>
    <w:p w:rsidR="00F320A9" w:rsidRDefault="00F320A9" w:rsidP="00F320A9">
      <w:pPr>
        <w:widowControl w:val="0"/>
        <w:ind w:left="6804"/>
      </w:pPr>
      <w:r>
        <w:t>Медицинская документация</w:t>
      </w:r>
    </w:p>
    <w:p w:rsidR="00F320A9" w:rsidRPr="00FA5CB8" w:rsidRDefault="00F320A9" w:rsidP="00F320A9">
      <w:pPr>
        <w:widowControl w:val="0"/>
        <w:ind w:left="6804"/>
        <w:rPr>
          <w:b/>
          <w:bCs/>
        </w:rPr>
      </w:pPr>
      <w:r w:rsidRPr="00FA5CB8">
        <w:rPr>
          <w:b/>
          <w:bCs/>
        </w:rPr>
        <w:t>Учетная форма № 001-ГС/у</w:t>
      </w:r>
    </w:p>
    <w:p w:rsidR="00F320A9" w:rsidRDefault="00F320A9" w:rsidP="00F320A9">
      <w:pPr>
        <w:widowControl w:val="0"/>
        <w:ind w:left="6804"/>
      </w:pPr>
      <w:r>
        <w:t>Утверждена Приказом Минздравсоцразвития России</w:t>
      </w:r>
      <w:r>
        <w:br/>
        <w:t>от 14.12.2009 № 984н</w:t>
      </w:r>
    </w:p>
    <w:p w:rsidR="00F320A9" w:rsidRDefault="00F320A9" w:rsidP="00F320A9">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F320A9" w:rsidTr="00FA1FAF">
        <w:trPr>
          <w:jc w:val="center"/>
        </w:trPr>
        <w:tc>
          <w:tcPr>
            <w:tcW w:w="482" w:type="dxa"/>
            <w:tcBorders>
              <w:top w:val="nil"/>
              <w:left w:val="nil"/>
              <w:bottom w:val="nil"/>
              <w:right w:val="nil"/>
            </w:tcBorders>
            <w:vAlign w:val="bottom"/>
          </w:tcPr>
          <w:p w:rsidR="00F320A9" w:rsidRDefault="00F320A9" w:rsidP="00FA1FAF">
            <w:pPr>
              <w:widowControl w:val="0"/>
              <w:jc w:val="right"/>
            </w:pPr>
            <w:r>
              <w:t>от “</w:t>
            </w:r>
          </w:p>
        </w:tc>
        <w:tc>
          <w:tcPr>
            <w:tcW w:w="397" w:type="dxa"/>
            <w:tcBorders>
              <w:top w:val="nil"/>
              <w:left w:val="nil"/>
              <w:bottom w:val="single" w:sz="4" w:space="0" w:color="auto"/>
              <w:right w:val="nil"/>
            </w:tcBorders>
            <w:vAlign w:val="bottom"/>
          </w:tcPr>
          <w:p w:rsidR="00F320A9" w:rsidRDefault="00F320A9" w:rsidP="00FA1FAF">
            <w:pPr>
              <w:widowControl w:val="0"/>
              <w:jc w:val="center"/>
            </w:pPr>
          </w:p>
        </w:tc>
        <w:tc>
          <w:tcPr>
            <w:tcW w:w="244" w:type="dxa"/>
            <w:tcBorders>
              <w:top w:val="nil"/>
              <w:left w:val="nil"/>
              <w:bottom w:val="nil"/>
              <w:right w:val="nil"/>
            </w:tcBorders>
            <w:vAlign w:val="bottom"/>
          </w:tcPr>
          <w:p w:rsidR="00F320A9" w:rsidRDefault="00F320A9" w:rsidP="00FA1FAF">
            <w:pPr>
              <w:widowControl w:val="0"/>
            </w:pPr>
            <w:r>
              <w:t>”</w:t>
            </w:r>
          </w:p>
        </w:tc>
        <w:tc>
          <w:tcPr>
            <w:tcW w:w="1418" w:type="dxa"/>
            <w:tcBorders>
              <w:top w:val="nil"/>
              <w:left w:val="nil"/>
              <w:bottom w:val="single" w:sz="4" w:space="0" w:color="auto"/>
              <w:right w:val="nil"/>
            </w:tcBorders>
            <w:vAlign w:val="bottom"/>
          </w:tcPr>
          <w:p w:rsidR="00F320A9" w:rsidRDefault="00F320A9" w:rsidP="00FA1FAF">
            <w:pPr>
              <w:widowControl w:val="0"/>
              <w:jc w:val="center"/>
            </w:pPr>
          </w:p>
        </w:tc>
        <w:tc>
          <w:tcPr>
            <w:tcW w:w="397" w:type="dxa"/>
            <w:tcBorders>
              <w:top w:val="nil"/>
              <w:left w:val="nil"/>
              <w:bottom w:val="nil"/>
              <w:right w:val="nil"/>
            </w:tcBorders>
            <w:vAlign w:val="bottom"/>
          </w:tcPr>
          <w:p w:rsidR="00F320A9" w:rsidRDefault="00F320A9" w:rsidP="00FA1FAF">
            <w:pPr>
              <w:widowControl w:val="0"/>
              <w:jc w:val="right"/>
            </w:pPr>
            <w:r>
              <w:t>20</w:t>
            </w:r>
          </w:p>
        </w:tc>
        <w:tc>
          <w:tcPr>
            <w:tcW w:w="397" w:type="dxa"/>
            <w:tcBorders>
              <w:top w:val="nil"/>
              <w:left w:val="nil"/>
              <w:bottom w:val="single" w:sz="4" w:space="0" w:color="auto"/>
              <w:right w:val="nil"/>
            </w:tcBorders>
            <w:vAlign w:val="bottom"/>
          </w:tcPr>
          <w:p w:rsidR="00F320A9" w:rsidRDefault="00F320A9" w:rsidP="00FA1FAF">
            <w:pPr>
              <w:widowControl w:val="0"/>
            </w:pPr>
          </w:p>
        </w:tc>
        <w:tc>
          <w:tcPr>
            <w:tcW w:w="284" w:type="dxa"/>
            <w:tcBorders>
              <w:top w:val="nil"/>
              <w:left w:val="nil"/>
              <w:bottom w:val="nil"/>
              <w:right w:val="nil"/>
            </w:tcBorders>
            <w:vAlign w:val="bottom"/>
          </w:tcPr>
          <w:p w:rsidR="00F320A9" w:rsidRDefault="00F320A9" w:rsidP="00FA1FAF">
            <w:pPr>
              <w:widowControl w:val="0"/>
              <w:ind w:left="57"/>
            </w:pPr>
            <w:r>
              <w:t>г.</w:t>
            </w:r>
          </w:p>
        </w:tc>
      </w:tr>
    </w:tbl>
    <w:p w:rsidR="00F320A9" w:rsidRDefault="00F320A9" w:rsidP="00F320A9">
      <w:pPr>
        <w:widowControl w:val="0"/>
        <w:spacing w:before="360"/>
      </w:pPr>
      <w:r>
        <w:t xml:space="preserve">1. Выдано  </w:t>
      </w:r>
    </w:p>
    <w:p w:rsidR="00F320A9" w:rsidRDefault="00F320A9" w:rsidP="00F320A9">
      <w:pPr>
        <w:widowControl w:val="0"/>
        <w:pBdr>
          <w:top w:val="single" w:sz="4" w:space="1" w:color="auto"/>
        </w:pBdr>
        <w:ind w:left="1160"/>
        <w:jc w:val="center"/>
      </w:pPr>
      <w:r>
        <w:t>(наименование и адрес учреждения здравоохранения)</w:t>
      </w:r>
    </w:p>
    <w:p w:rsidR="00F320A9" w:rsidRDefault="00F320A9" w:rsidP="00F320A9">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F320A9" w:rsidRPr="00702B68" w:rsidRDefault="00F320A9" w:rsidP="00F320A9">
      <w:pPr>
        <w:widowControl w:val="0"/>
        <w:spacing w:before="120"/>
        <w:jc w:val="both"/>
      </w:pPr>
    </w:p>
    <w:p w:rsidR="00F320A9" w:rsidRDefault="00F320A9" w:rsidP="00F320A9">
      <w:pPr>
        <w:widowControl w:val="0"/>
        <w:pBdr>
          <w:top w:val="single" w:sz="4" w:space="1" w:color="auto"/>
        </w:pBdr>
        <w:rPr>
          <w:sz w:val="2"/>
          <w:szCs w:val="2"/>
        </w:rPr>
      </w:pPr>
    </w:p>
    <w:p w:rsidR="00F320A9" w:rsidRDefault="00F320A9" w:rsidP="00F320A9">
      <w:pPr>
        <w:widowControl w:val="0"/>
        <w:pBdr>
          <w:top w:val="single" w:sz="4" w:space="1" w:color="auto"/>
        </w:pBdr>
        <w:rPr>
          <w:sz w:val="2"/>
          <w:szCs w:val="2"/>
        </w:rPr>
      </w:pPr>
    </w:p>
    <w:p w:rsidR="00F320A9" w:rsidRDefault="00F320A9" w:rsidP="00F320A9">
      <w:pPr>
        <w:widowControl w:val="0"/>
        <w:pBdr>
          <w:top w:val="single" w:sz="4" w:space="1" w:color="auto"/>
        </w:pBdr>
        <w:rPr>
          <w:sz w:val="2"/>
          <w:szCs w:val="2"/>
        </w:rPr>
      </w:pPr>
    </w:p>
    <w:p w:rsidR="00F320A9" w:rsidRDefault="00F320A9" w:rsidP="00F320A9">
      <w:pPr>
        <w:widowControl w:val="0"/>
        <w:spacing w:before="120"/>
      </w:pPr>
      <w:r>
        <w:t xml:space="preserve">3. Фамилия, имя, отчество  </w:t>
      </w:r>
    </w:p>
    <w:p w:rsidR="00F320A9" w:rsidRDefault="00F320A9" w:rsidP="00F320A9">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F320A9" w:rsidRDefault="00F320A9" w:rsidP="00F320A9">
      <w:pPr>
        <w:widowControl w:val="0"/>
        <w:spacing w:before="120"/>
      </w:pPr>
      <w:r>
        <w:t xml:space="preserve">4. Пол (мужской/женский)*  </w:t>
      </w:r>
    </w:p>
    <w:p w:rsidR="00F320A9" w:rsidRDefault="00F320A9" w:rsidP="00F320A9">
      <w:pPr>
        <w:widowControl w:val="0"/>
        <w:pBdr>
          <w:top w:val="single" w:sz="4" w:space="1" w:color="auto"/>
        </w:pBdr>
        <w:ind w:left="2963"/>
        <w:rPr>
          <w:sz w:val="2"/>
          <w:szCs w:val="2"/>
        </w:rPr>
      </w:pPr>
    </w:p>
    <w:p w:rsidR="00F320A9" w:rsidRDefault="00F320A9" w:rsidP="00F320A9">
      <w:pPr>
        <w:widowControl w:val="0"/>
        <w:spacing w:before="120"/>
      </w:pPr>
      <w:r>
        <w:t xml:space="preserve">5. Дата рождения  </w:t>
      </w:r>
    </w:p>
    <w:p w:rsidR="00F320A9" w:rsidRDefault="00F320A9" w:rsidP="00F320A9">
      <w:pPr>
        <w:widowControl w:val="0"/>
        <w:pBdr>
          <w:top w:val="single" w:sz="4" w:space="1" w:color="auto"/>
        </w:pBdr>
        <w:ind w:left="1899"/>
        <w:rPr>
          <w:sz w:val="2"/>
          <w:szCs w:val="2"/>
        </w:rPr>
      </w:pPr>
    </w:p>
    <w:p w:rsidR="00F320A9" w:rsidRDefault="00F320A9" w:rsidP="00F320A9">
      <w:pPr>
        <w:widowControl w:val="0"/>
        <w:spacing w:before="120"/>
      </w:pPr>
      <w:r>
        <w:t xml:space="preserve">6. Адрес места жительства  </w:t>
      </w:r>
    </w:p>
    <w:p w:rsidR="00F320A9" w:rsidRDefault="00F320A9" w:rsidP="00F320A9">
      <w:pPr>
        <w:widowControl w:val="0"/>
        <w:pBdr>
          <w:top w:val="single" w:sz="4" w:space="1" w:color="auto"/>
        </w:pBdr>
        <w:ind w:left="2835"/>
        <w:rPr>
          <w:sz w:val="2"/>
          <w:szCs w:val="2"/>
        </w:rPr>
      </w:pPr>
    </w:p>
    <w:p w:rsidR="00F320A9" w:rsidRDefault="00F320A9" w:rsidP="00F320A9">
      <w:pPr>
        <w:widowControl w:val="0"/>
        <w:spacing w:before="120"/>
      </w:pPr>
      <w:r>
        <w:t>7. Заключение</w:t>
      </w:r>
    </w:p>
    <w:p w:rsidR="00F320A9" w:rsidRDefault="00F320A9" w:rsidP="00F320A9">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F320A9" w:rsidTr="00FA1FAF">
        <w:tc>
          <w:tcPr>
            <w:tcW w:w="4479" w:type="dxa"/>
            <w:tcBorders>
              <w:top w:val="nil"/>
              <w:left w:val="nil"/>
              <w:bottom w:val="single" w:sz="4" w:space="0" w:color="auto"/>
              <w:right w:val="nil"/>
            </w:tcBorders>
            <w:vAlign w:val="bottom"/>
          </w:tcPr>
          <w:p w:rsidR="00F320A9" w:rsidRDefault="00F320A9" w:rsidP="00FA1FAF">
            <w:pPr>
              <w:widowControl w:val="0"/>
              <w:jc w:val="center"/>
            </w:pPr>
          </w:p>
        </w:tc>
        <w:tc>
          <w:tcPr>
            <w:tcW w:w="227" w:type="dxa"/>
            <w:tcBorders>
              <w:top w:val="nil"/>
              <w:left w:val="nil"/>
              <w:bottom w:val="nil"/>
              <w:right w:val="nil"/>
            </w:tcBorders>
            <w:vAlign w:val="bottom"/>
          </w:tcPr>
          <w:p w:rsidR="00F320A9" w:rsidRDefault="00F320A9" w:rsidP="00FA1FAF">
            <w:pPr>
              <w:widowControl w:val="0"/>
            </w:pPr>
          </w:p>
        </w:tc>
        <w:tc>
          <w:tcPr>
            <w:tcW w:w="1644" w:type="dxa"/>
            <w:tcBorders>
              <w:top w:val="nil"/>
              <w:left w:val="nil"/>
              <w:bottom w:val="single" w:sz="4" w:space="0" w:color="auto"/>
              <w:right w:val="nil"/>
            </w:tcBorders>
            <w:vAlign w:val="bottom"/>
          </w:tcPr>
          <w:p w:rsidR="00F320A9" w:rsidRDefault="00F320A9" w:rsidP="00FA1FAF">
            <w:pPr>
              <w:widowControl w:val="0"/>
              <w:jc w:val="center"/>
            </w:pPr>
          </w:p>
        </w:tc>
        <w:tc>
          <w:tcPr>
            <w:tcW w:w="227" w:type="dxa"/>
            <w:tcBorders>
              <w:top w:val="nil"/>
              <w:left w:val="nil"/>
              <w:bottom w:val="nil"/>
              <w:right w:val="nil"/>
            </w:tcBorders>
            <w:vAlign w:val="bottom"/>
          </w:tcPr>
          <w:p w:rsidR="00F320A9" w:rsidRDefault="00F320A9" w:rsidP="00FA1FAF">
            <w:pPr>
              <w:widowControl w:val="0"/>
            </w:pPr>
          </w:p>
        </w:tc>
        <w:tc>
          <w:tcPr>
            <w:tcW w:w="3402" w:type="dxa"/>
            <w:tcBorders>
              <w:top w:val="nil"/>
              <w:left w:val="nil"/>
              <w:bottom w:val="single" w:sz="4" w:space="0" w:color="auto"/>
              <w:right w:val="nil"/>
            </w:tcBorders>
            <w:vAlign w:val="bottom"/>
          </w:tcPr>
          <w:p w:rsidR="00F320A9" w:rsidRDefault="00F320A9" w:rsidP="00FA1FAF">
            <w:pPr>
              <w:widowControl w:val="0"/>
              <w:jc w:val="center"/>
            </w:pPr>
          </w:p>
        </w:tc>
      </w:tr>
      <w:tr w:rsidR="00F320A9" w:rsidTr="00FA1FAF">
        <w:tc>
          <w:tcPr>
            <w:tcW w:w="4479" w:type="dxa"/>
            <w:tcBorders>
              <w:top w:val="nil"/>
              <w:left w:val="nil"/>
              <w:bottom w:val="nil"/>
              <w:right w:val="nil"/>
            </w:tcBorders>
          </w:tcPr>
          <w:p w:rsidR="00F320A9" w:rsidRDefault="00F320A9" w:rsidP="00FA1FAF">
            <w:pPr>
              <w:widowControl w:val="0"/>
              <w:jc w:val="center"/>
            </w:pPr>
            <w:r>
              <w:t>(должность врача, выдавшего заключение)</w:t>
            </w:r>
          </w:p>
        </w:tc>
        <w:tc>
          <w:tcPr>
            <w:tcW w:w="227" w:type="dxa"/>
            <w:tcBorders>
              <w:top w:val="nil"/>
              <w:left w:val="nil"/>
              <w:bottom w:val="nil"/>
              <w:right w:val="nil"/>
            </w:tcBorders>
          </w:tcPr>
          <w:p w:rsidR="00F320A9" w:rsidRDefault="00F320A9" w:rsidP="00FA1FAF">
            <w:pPr>
              <w:widowControl w:val="0"/>
            </w:pPr>
          </w:p>
        </w:tc>
        <w:tc>
          <w:tcPr>
            <w:tcW w:w="1644" w:type="dxa"/>
            <w:tcBorders>
              <w:top w:val="nil"/>
              <w:left w:val="nil"/>
              <w:bottom w:val="nil"/>
              <w:right w:val="nil"/>
            </w:tcBorders>
          </w:tcPr>
          <w:p w:rsidR="00F320A9" w:rsidRDefault="00F320A9" w:rsidP="00FA1FAF">
            <w:pPr>
              <w:widowControl w:val="0"/>
              <w:jc w:val="center"/>
            </w:pPr>
            <w:r>
              <w:t>(подпись)</w:t>
            </w:r>
          </w:p>
        </w:tc>
        <w:tc>
          <w:tcPr>
            <w:tcW w:w="227" w:type="dxa"/>
            <w:tcBorders>
              <w:top w:val="nil"/>
              <w:left w:val="nil"/>
              <w:bottom w:val="nil"/>
              <w:right w:val="nil"/>
            </w:tcBorders>
          </w:tcPr>
          <w:p w:rsidR="00F320A9" w:rsidRDefault="00F320A9" w:rsidP="00FA1FAF">
            <w:pPr>
              <w:widowControl w:val="0"/>
            </w:pPr>
          </w:p>
        </w:tc>
        <w:tc>
          <w:tcPr>
            <w:tcW w:w="3402" w:type="dxa"/>
            <w:tcBorders>
              <w:top w:val="nil"/>
              <w:left w:val="nil"/>
              <w:bottom w:val="nil"/>
              <w:right w:val="nil"/>
            </w:tcBorders>
          </w:tcPr>
          <w:p w:rsidR="00F320A9" w:rsidRDefault="00F320A9" w:rsidP="00FA1FAF">
            <w:pPr>
              <w:widowControl w:val="0"/>
              <w:jc w:val="center"/>
            </w:pPr>
            <w:r>
              <w:t>(Ф.И.О.)</w:t>
            </w:r>
          </w:p>
        </w:tc>
      </w:tr>
    </w:tbl>
    <w:p w:rsidR="00F320A9" w:rsidRDefault="00F320A9" w:rsidP="00F320A9">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F320A9" w:rsidTr="00FA1FAF">
        <w:tc>
          <w:tcPr>
            <w:tcW w:w="4706" w:type="dxa"/>
            <w:tcBorders>
              <w:top w:val="nil"/>
              <w:left w:val="nil"/>
              <w:bottom w:val="nil"/>
              <w:right w:val="nil"/>
            </w:tcBorders>
            <w:vAlign w:val="bottom"/>
          </w:tcPr>
          <w:p w:rsidR="00F320A9" w:rsidRDefault="00F320A9" w:rsidP="00FA1FAF">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F320A9" w:rsidRDefault="00F320A9" w:rsidP="00FA1FAF">
            <w:pPr>
              <w:widowControl w:val="0"/>
              <w:jc w:val="center"/>
            </w:pPr>
          </w:p>
        </w:tc>
        <w:tc>
          <w:tcPr>
            <w:tcW w:w="227" w:type="dxa"/>
            <w:tcBorders>
              <w:top w:val="nil"/>
              <w:left w:val="nil"/>
              <w:bottom w:val="nil"/>
              <w:right w:val="nil"/>
            </w:tcBorders>
            <w:vAlign w:val="bottom"/>
          </w:tcPr>
          <w:p w:rsidR="00F320A9" w:rsidRDefault="00F320A9" w:rsidP="00FA1FAF">
            <w:pPr>
              <w:widowControl w:val="0"/>
            </w:pPr>
          </w:p>
        </w:tc>
        <w:tc>
          <w:tcPr>
            <w:tcW w:w="3402" w:type="dxa"/>
            <w:tcBorders>
              <w:top w:val="nil"/>
              <w:left w:val="nil"/>
              <w:bottom w:val="single" w:sz="4" w:space="0" w:color="auto"/>
              <w:right w:val="nil"/>
            </w:tcBorders>
            <w:vAlign w:val="bottom"/>
          </w:tcPr>
          <w:p w:rsidR="00F320A9" w:rsidRDefault="00F320A9" w:rsidP="00FA1FAF">
            <w:pPr>
              <w:widowControl w:val="0"/>
              <w:jc w:val="center"/>
            </w:pPr>
          </w:p>
        </w:tc>
      </w:tr>
      <w:tr w:rsidR="00F320A9" w:rsidTr="00FA1FAF">
        <w:tc>
          <w:tcPr>
            <w:tcW w:w="4706" w:type="dxa"/>
            <w:tcBorders>
              <w:top w:val="nil"/>
              <w:left w:val="nil"/>
              <w:bottom w:val="nil"/>
              <w:right w:val="nil"/>
            </w:tcBorders>
          </w:tcPr>
          <w:p w:rsidR="00F320A9" w:rsidRDefault="00F320A9" w:rsidP="00FA1FAF">
            <w:pPr>
              <w:widowControl w:val="0"/>
            </w:pPr>
          </w:p>
        </w:tc>
        <w:tc>
          <w:tcPr>
            <w:tcW w:w="1644" w:type="dxa"/>
            <w:tcBorders>
              <w:top w:val="nil"/>
              <w:left w:val="nil"/>
              <w:bottom w:val="nil"/>
              <w:right w:val="nil"/>
            </w:tcBorders>
          </w:tcPr>
          <w:p w:rsidR="00F320A9" w:rsidRDefault="00F320A9" w:rsidP="00FA1FAF">
            <w:pPr>
              <w:widowControl w:val="0"/>
              <w:jc w:val="center"/>
            </w:pPr>
            <w:r>
              <w:t>(подпись)</w:t>
            </w:r>
          </w:p>
        </w:tc>
        <w:tc>
          <w:tcPr>
            <w:tcW w:w="227" w:type="dxa"/>
            <w:tcBorders>
              <w:top w:val="nil"/>
              <w:left w:val="nil"/>
              <w:bottom w:val="nil"/>
              <w:right w:val="nil"/>
            </w:tcBorders>
          </w:tcPr>
          <w:p w:rsidR="00F320A9" w:rsidRDefault="00F320A9" w:rsidP="00FA1FAF">
            <w:pPr>
              <w:widowControl w:val="0"/>
            </w:pPr>
          </w:p>
        </w:tc>
        <w:tc>
          <w:tcPr>
            <w:tcW w:w="3402" w:type="dxa"/>
            <w:tcBorders>
              <w:top w:val="nil"/>
              <w:left w:val="nil"/>
              <w:bottom w:val="nil"/>
              <w:right w:val="nil"/>
            </w:tcBorders>
          </w:tcPr>
          <w:p w:rsidR="00F320A9" w:rsidRDefault="00F320A9" w:rsidP="00FA1FAF">
            <w:pPr>
              <w:widowControl w:val="0"/>
              <w:jc w:val="center"/>
            </w:pPr>
            <w:r>
              <w:t>(Ф.И.О.)</w:t>
            </w:r>
          </w:p>
        </w:tc>
      </w:tr>
    </w:tbl>
    <w:p w:rsidR="00F320A9" w:rsidRDefault="00F320A9" w:rsidP="00F320A9">
      <w:pPr>
        <w:widowControl w:val="0"/>
        <w:spacing w:before="240"/>
      </w:pPr>
      <w:r>
        <w:t>М.П.</w:t>
      </w: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jc w:val="both"/>
        <w:rPr>
          <w:sz w:val="26"/>
          <w:szCs w:val="26"/>
        </w:rPr>
      </w:pPr>
    </w:p>
    <w:p w:rsidR="00F320A9" w:rsidRPr="00E23B3B" w:rsidRDefault="00F320A9" w:rsidP="00F320A9">
      <w:pPr>
        <w:pStyle w:val="a6"/>
        <w:widowControl w:val="0"/>
        <w:spacing w:before="0" w:beforeAutospacing="0" w:after="0" w:afterAutospacing="0"/>
        <w:ind w:right="-2" w:firstLine="709"/>
        <w:jc w:val="right"/>
        <w:rPr>
          <w:sz w:val="26"/>
          <w:szCs w:val="26"/>
        </w:rPr>
      </w:pPr>
      <w:r>
        <w:rPr>
          <w:sz w:val="26"/>
          <w:szCs w:val="26"/>
        </w:rPr>
        <w:t>Приложение 5</w:t>
      </w:r>
    </w:p>
    <w:p w:rsidR="00F320A9" w:rsidRDefault="00F320A9" w:rsidP="00F320A9">
      <w:pPr>
        <w:widowControl w:val="0"/>
        <w:spacing w:after="240"/>
        <w:ind w:left="6521"/>
      </w:pPr>
      <w:r>
        <w:t>УТВЕРЖДЕНА</w:t>
      </w:r>
      <w:r>
        <w:br/>
        <w:t>распоряжением Правительства Российской Федерации</w:t>
      </w:r>
      <w:r>
        <w:br/>
        <w:t>от 28 декабря 2016 г. № 2867-р</w:t>
      </w:r>
    </w:p>
    <w:p w:rsidR="00F320A9" w:rsidRDefault="00F320A9" w:rsidP="00F320A9">
      <w:pPr>
        <w:widowControl w:val="0"/>
        <w:spacing w:after="60"/>
        <w:jc w:val="center"/>
        <w:rPr>
          <w:b/>
          <w:bCs/>
          <w:spacing w:val="50"/>
          <w:sz w:val="26"/>
          <w:szCs w:val="26"/>
        </w:rPr>
      </w:pPr>
      <w:r>
        <w:rPr>
          <w:b/>
          <w:bCs/>
          <w:spacing w:val="50"/>
          <w:sz w:val="26"/>
          <w:szCs w:val="26"/>
        </w:rPr>
        <w:t>ФОРМА</w:t>
      </w:r>
    </w:p>
    <w:p w:rsidR="00F320A9" w:rsidRDefault="00F320A9" w:rsidP="00F320A9">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F320A9" w:rsidRDefault="00F320A9" w:rsidP="00F320A9">
      <w:pPr>
        <w:widowControl w:val="0"/>
      </w:pPr>
      <w:r>
        <w:t xml:space="preserve">Я,  </w:t>
      </w:r>
    </w:p>
    <w:p w:rsidR="00F320A9" w:rsidRDefault="00F320A9" w:rsidP="00F320A9">
      <w:pPr>
        <w:widowControl w:val="0"/>
        <w:pBdr>
          <w:top w:val="single" w:sz="4" w:space="1" w:color="auto"/>
        </w:pBdr>
        <w:ind w:left="350"/>
        <w:jc w:val="center"/>
        <w:rPr>
          <w:sz w:val="18"/>
          <w:szCs w:val="18"/>
        </w:rPr>
      </w:pPr>
      <w:r>
        <w:rPr>
          <w:sz w:val="18"/>
          <w:szCs w:val="18"/>
        </w:rPr>
        <w:t>(фамилия, имя, отчество, дата рождения,</w:t>
      </w:r>
    </w:p>
    <w:p w:rsidR="00F320A9" w:rsidRDefault="00F320A9" w:rsidP="00F320A9">
      <w:pPr>
        <w:widowControl w:val="0"/>
      </w:pPr>
    </w:p>
    <w:p w:rsidR="00F320A9" w:rsidRDefault="00F320A9" w:rsidP="00F320A9">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F320A9" w:rsidRDefault="00F320A9" w:rsidP="00F320A9">
      <w:pPr>
        <w:widowControl w:val="0"/>
        <w:tabs>
          <w:tab w:val="right" w:pos="9923"/>
        </w:tabs>
      </w:pPr>
      <w:r>
        <w:tab/>
        <w:t>,</w:t>
      </w:r>
    </w:p>
    <w:p w:rsidR="00F320A9" w:rsidRDefault="00F320A9" w:rsidP="00F320A9">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F320A9" w:rsidTr="00FA1FAF">
        <w:trPr>
          <w:cantSplit/>
        </w:trPr>
        <w:tc>
          <w:tcPr>
            <w:tcW w:w="6367" w:type="dxa"/>
            <w:tcBorders>
              <w:top w:val="nil"/>
              <w:left w:val="nil"/>
              <w:bottom w:val="nil"/>
              <w:right w:val="nil"/>
            </w:tcBorders>
            <w:vAlign w:val="bottom"/>
          </w:tcPr>
          <w:p w:rsidR="00F320A9" w:rsidRDefault="00F320A9" w:rsidP="00FA1FAF">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F320A9" w:rsidRDefault="00F320A9" w:rsidP="00FA1FAF">
            <w:pPr>
              <w:widowControl w:val="0"/>
              <w:jc w:val="right"/>
            </w:pPr>
            <w:r>
              <w:t>20</w:t>
            </w:r>
          </w:p>
        </w:tc>
        <w:tc>
          <w:tcPr>
            <w:tcW w:w="454" w:type="dxa"/>
            <w:tcBorders>
              <w:top w:val="nil"/>
              <w:left w:val="nil"/>
              <w:bottom w:val="single" w:sz="4" w:space="0" w:color="auto"/>
              <w:right w:val="nil"/>
            </w:tcBorders>
            <w:vAlign w:val="bottom"/>
          </w:tcPr>
          <w:p w:rsidR="00F320A9" w:rsidRDefault="00F320A9" w:rsidP="00FA1FAF">
            <w:pPr>
              <w:widowControl w:val="0"/>
            </w:pPr>
          </w:p>
        </w:tc>
        <w:tc>
          <w:tcPr>
            <w:tcW w:w="2223" w:type="dxa"/>
            <w:tcBorders>
              <w:top w:val="nil"/>
              <w:left w:val="nil"/>
              <w:bottom w:val="nil"/>
              <w:right w:val="nil"/>
            </w:tcBorders>
            <w:vAlign w:val="bottom"/>
          </w:tcPr>
          <w:p w:rsidR="00F320A9" w:rsidRDefault="00F320A9" w:rsidP="00FA1FAF">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F320A9" w:rsidRDefault="00F320A9" w:rsidP="00FA1FAF">
            <w:pPr>
              <w:widowControl w:val="0"/>
            </w:pPr>
          </w:p>
        </w:tc>
        <w:tc>
          <w:tcPr>
            <w:tcW w:w="521" w:type="dxa"/>
            <w:tcBorders>
              <w:top w:val="nil"/>
              <w:left w:val="nil"/>
              <w:bottom w:val="nil"/>
              <w:right w:val="nil"/>
            </w:tcBorders>
            <w:vAlign w:val="bottom"/>
          </w:tcPr>
          <w:p w:rsidR="00F320A9" w:rsidRDefault="00F320A9" w:rsidP="00FA1FAF">
            <w:pPr>
              <w:widowControl w:val="0"/>
              <w:ind w:left="57"/>
            </w:pPr>
            <w:r>
              <w:t>г.</w:t>
            </w:r>
          </w:p>
        </w:tc>
      </w:tr>
    </w:tbl>
    <w:p w:rsidR="00F320A9" w:rsidRDefault="00F320A9" w:rsidP="00F320A9">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F320A9" w:rsidTr="00FA1FAF">
        <w:tc>
          <w:tcPr>
            <w:tcW w:w="624" w:type="dxa"/>
            <w:vAlign w:val="center"/>
          </w:tcPr>
          <w:p w:rsidR="00F320A9" w:rsidRDefault="00F320A9" w:rsidP="00FA1FAF">
            <w:pPr>
              <w:widowControl w:val="0"/>
              <w:jc w:val="center"/>
            </w:pPr>
            <w:r>
              <w:t>№</w:t>
            </w:r>
          </w:p>
        </w:tc>
        <w:tc>
          <w:tcPr>
            <w:tcW w:w="9356" w:type="dxa"/>
            <w:vAlign w:val="center"/>
          </w:tcPr>
          <w:p w:rsidR="00F320A9" w:rsidRDefault="00F320A9" w:rsidP="00FA1FAF">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F320A9" w:rsidTr="00FA1FAF">
        <w:tc>
          <w:tcPr>
            <w:tcW w:w="624" w:type="dxa"/>
          </w:tcPr>
          <w:p w:rsidR="00F320A9" w:rsidRDefault="00F320A9" w:rsidP="00FA1FAF">
            <w:pPr>
              <w:widowControl w:val="0"/>
              <w:jc w:val="center"/>
            </w:pPr>
            <w:r>
              <w:t>1</w:t>
            </w:r>
          </w:p>
        </w:tc>
        <w:tc>
          <w:tcPr>
            <w:tcW w:w="9356" w:type="dxa"/>
          </w:tcPr>
          <w:p w:rsidR="00F320A9" w:rsidRDefault="00F320A9" w:rsidP="00FA1FAF">
            <w:pPr>
              <w:widowControl w:val="0"/>
            </w:pPr>
          </w:p>
        </w:tc>
      </w:tr>
      <w:tr w:rsidR="00F320A9" w:rsidTr="00FA1FAF">
        <w:tc>
          <w:tcPr>
            <w:tcW w:w="624" w:type="dxa"/>
          </w:tcPr>
          <w:p w:rsidR="00F320A9" w:rsidRDefault="00F320A9" w:rsidP="00FA1FAF">
            <w:pPr>
              <w:widowControl w:val="0"/>
              <w:jc w:val="center"/>
            </w:pPr>
            <w:r>
              <w:t>2</w:t>
            </w:r>
          </w:p>
        </w:tc>
        <w:tc>
          <w:tcPr>
            <w:tcW w:w="9356" w:type="dxa"/>
          </w:tcPr>
          <w:p w:rsidR="00F320A9" w:rsidRDefault="00F320A9" w:rsidP="00FA1FAF">
            <w:pPr>
              <w:widowControl w:val="0"/>
            </w:pPr>
          </w:p>
        </w:tc>
      </w:tr>
      <w:tr w:rsidR="00F320A9" w:rsidTr="00FA1FAF">
        <w:tc>
          <w:tcPr>
            <w:tcW w:w="624" w:type="dxa"/>
          </w:tcPr>
          <w:p w:rsidR="00F320A9" w:rsidRDefault="00F320A9" w:rsidP="00FA1FAF">
            <w:pPr>
              <w:widowControl w:val="0"/>
              <w:jc w:val="center"/>
            </w:pPr>
            <w:r>
              <w:t>3</w:t>
            </w:r>
          </w:p>
        </w:tc>
        <w:tc>
          <w:tcPr>
            <w:tcW w:w="9356" w:type="dxa"/>
          </w:tcPr>
          <w:p w:rsidR="00F320A9" w:rsidRDefault="00F320A9" w:rsidP="00FA1FAF">
            <w:pPr>
              <w:widowControl w:val="0"/>
            </w:pPr>
          </w:p>
        </w:tc>
      </w:tr>
      <w:tr w:rsidR="00F320A9" w:rsidTr="00FA1FAF">
        <w:tc>
          <w:tcPr>
            <w:tcW w:w="624" w:type="dxa"/>
          </w:tcPr>
          <w:p w:rsidR="00F320A9" w:rsidRDefault="00F320A9" w:rsidP="00FA1FAF">
            <w:pPr>
              <w:widowControl w:val="0"/>
              <w:jc w:val="center"/>
            </w:pPr>
            <w:r>
              <w:t>4</w:t>
            </w:r>
          </w:p>
        </w:tc>
        <w:tc>
          <w:tcPr>
            <w:tcW w:w="9356" w:type="dxa"/>
          </w:tcPr>
          <w:p w:rsidR="00F320A9" w:rsidRDefault="00F320A9" w:rsidP="00FA1FAF">
            <w:pPr>
              <w:widowControl w:val="0"/>
            </w:pPr>
          </w:p>
        </w:tc>
      </w:tr>
    </w:tbl>
    <w:p w:rsidR="00F320A9" w:rsidRDefault="00F320A9" w:rsidP="00F320A9">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F320A9" w:rsidTr="00FA1FAF">
        <w:tc>
          <w:tcPr>
            <w:tcW w:w="198" w:type="dxa"/>
            <w:tcBorders>
              <w:top w:val="nil"/>
              <w:left w:val="nil"/>
              <w:bottom w:val="nil"/>
              <w:right w:val="nil"/>
            </w:tcBorders>
            <w:vAlign w:val="bottom"/>
          </w:tcPr>
          <w:p w:rsidR="00F320A9" w:rsidRDefault="00F320A9" w:rsidP="00FA1FAF">
            <w:pPr>
              <w:widowControl w:val="0"/>
              <w:jc w:val="right"/>
            </w:pPr>
            <w:r>
              <w:t>“</w:t>
            </w:r>
          </w:p>
        </w:tc>
        <w:tc>
          <w:tcPr>
            <w:tcW w:w="510" w:type="dxa"/>
            <w:tcBorders>
              <w:top w:val="nil"/>
              <w:left w:val="nil"/>
              <w:bottom w:val="single" w:sz="4" w:space="0" w:color="auto"/>
              <w:right w:val="nil"/>
            </w:tcBorders>
            <w:vAlign w:val="bottom"/>
          </w:tcPr>
          <w:p w:rsidR="00F320A9" w:rsidRDefault="00F320A9" w:rsidP="00FA1FAF">
            <w:pPr>
              <w:widowControl w:val="0"/>
              <w:jc w:val="center"/>
            </w:pPr>
          </w:p>
        </w:tc>
        <w:tc>
          <w:tcPr>
            <w:tcW w:w="255" w:type="dxa"/>
            <w:tcBorders>
              <w:top w:val="nil"/>
              <w:left w:val="nil"/>
              <w:bottom w:val="nil"/>
              <w:right w:val="nil"/>
            </w:tcBorders>
            <w:vAlign w:val="bottom"/>
          </w:tcPr>
          <w:p w:rsidR="00F320A9" w:rsidRDefault="00F320A9" w:rsidP="00FA1FAF">
            <w:pPr>
              <w:widowControl w:val="0"/>
            </w:pPr>
            <w:r>
              <w:t>”</w:t>
            </w:r>
          </w:p>
        </w:tc>
        <w:tc>
          <w:tcPr>
            <w:tcW w:w="2155" w:type="dxa"/>
            <w:tcBorders>
              <w:top w:val="nil"/>
              <w:left w:val="nil"/>
              <w:bottom w:val="single" w:sz="4" w:space="0" w:color="auto"/>
              <w:right w:val="nil"/>
            </w:tcBorders>
            <w:vAlign w:val="bottom"/>
          </w:tcPr>
          <w:p w:rsidR="00F320A9" w:rsidRDefault="00F320A9" w:rsidP="00FA1FAF">
            <w:pPr>
              <w:widowControl w:val="0"/>
              <w:jc w:val="center"/>
            </w:pPr>
          </w:p>
        </w:tc>
        <w:tc>
          <w:tcPr>
            <w:tcW w:w="397" w:type="dxa"/>
            <w:tcBorders>
              <w:top w:val="nil"/>
              <w:left w:val="nil"/>
              <w:bottom w:val="nil"/>
              <w:right w:val="nil"/>
            </w:tcBorders>
            <w:vAlign w:val="bottom"/>
          </w:tcPr>
          <w:p w:rsidR="00F320A9" w:rsidRDefault="00F320A9" w:rsidP="00FA1FAF">
            <w:pPr>
              <w:widowControl w:val="0"/>
              <w:jc w:val="right"/>
            </w:pPr>
            <w:r>
              <w:t>20</w:t>
            </w:r>
          </w:p>
        </w:tc>
        <w:tc>
          <w:tcPr>
            <w:tcW w:w="397" w:type="dxa"/>
            <w:tcBorders>
              <w:top w:val="nil"/>
              <w:left w:val="nil"/>
              <w:bottom w:val="single" w:sz="4" w:space="0" w:color="auto"/>
              <w:right w:val="nil"/>
            </w:tcBorders>
            <w:vAlign w:val="bottom"/>
          </w:tcPr>
          <w:p w:rsidR="00F320A9" w:rsidRDefault="00F320A9" w:rsidP="00FA1FAF">
            <w:pPr>
              <w:widowControl w:val="0"/>
            </w:pPr>
          </w:p>
        </w:tc>
        <w:tc>
          <w:tcPr>
            <w:tcW w:w="1078" w:type="dxa"/>
            <w:tcBorders>
              <w:top w:val="nil"/>
              <w:left w:val="nil"/>
              <w:bottom w:val="nil"/>
              <w:right w:val="nil"/>
            </w:tcBorders>
            <w:vAlign w:val="bottom"/>
          </w:tcPr>
          <w:p w:rsidR="00F320A9" w:rsidRDefault="00F320A9" w:rsidP="00FA1FAF">
            <w:pPr>
              <w:widowControl w:val="0"/>
              <w:ind w:left="57"/>
            </w:pPr>
            <w:r>
              <w:t>г.</w:t>
            </w:r>
          </w:p>
        </w:tc>
        <w:tc>
          <w:tcPr>
            <w:tcW w:w="4989" w:type="dxa"/>
            <w:tcBorders>
              <w:top w:val="nil"/>
              <w:left w:val="nil"/>
              <w:bottom w:val="single" w:sz="4" w:space="0" w:color="auto"/>
              <w:right w:val="nil"/>
            </w:tcBorders>
            <w:vAlign w:val="bottom"/>
          </w:tcPr>
          <w:p w:rsidR="00F320A9" w:rsidRDefault="00F320A9" w:rsidP="00FA1FAF">
            <w:pPr>
              <w:widowControl w:val="0"/>
              <w:jc w:val="center"/>
            </w:pPr>
          </w:p>
        </w:tc>
      </w:tr>
      <w:tr w:rsidR="00F320A9" w:rsidTr="00FA1FAF">
        <w:tc>
          <w:tcPr>
            <w:tcW w:w="198" w:type="dxa"/>
            <w:tcBorders>
              <w:top w:val="nil"/>
              <w:left w:val="nil"/>
              <w:bottom w:val="nil"/>
              <w:right w:val="nil"/>
            </w:tcBorders>
          </w:tcPr>
          <w:p w:rsidR="00F320A9" w:rsidRDefault="00F320A9" w:rsidP="00FA1FAF">
            <w:pPr>
              <w:widowControl w:val="0"/>
              <w:rPr>
                <w:sz w:val="18"/>
                <w:szCs w:val="18"/>
              </w:rPr>
            </w:pPr>
          </w:p>
        </w:tc>
        <w:tc>
          <w:tcPr>
            <w:tcW w:w="510" w:type="dxa"/>
            <w:tcBorders>
              <w:top w:val="nil"/>
              <w:left w:val="nil"/>
              <w:bottom w:val="nil"/>
              <w:right w:val="nil"/>
            </w:tcBorders>
          </w:tcPr>
          <w:p w:rsidR="00F320A9" w:rsidRDefault="00F320A9" w:rsidP="00FA1FAF">
            <w:pPr>
              <w:widowControl w:val="0"/>
              <w:jc w:val="center"/>
              <w:rPr>
                <w:sz w:val="18"/>
                <w:szCs w:val="18"/>
              </w:rPr>
            </w:pPr>
          </w:p>
        </w:tc>
        <w:tc>
          <w:tcPr>
            <w:tcW w:w="255" w:type="dxa"/>
            <w:tcBorders>
              <w:top w:val="nil"/>
              <w:left w:val="nil"/>
              <w:bottom w:val="nil"/>
              <w:right w:val="nil"/>
            </w:tcBorders>
          </w:tcPr>
          <w:p w:rsidR="00F320A9" w:rsidRDefault="00F320A9" w:rsidP="00FA1FAF">
            <w:pPr>
              <w:widowControl w:val="0"/>
              <w:rPr>
                <w:sz w:val="18"/>
                <w:szCs w:val="18"/>
              </w:rPr>
            </w:pPr>
          </w:p>
        </w:tc>
        <w:tc>
          <w:tcPr>
            <w:tcW w:w="2155" w:type="dxa"/>
            <w:tcBorders>
              <w:top w:val="nil"/>
              <w:left w:val="nil"/>
              <w:bottom w:val="nil"/>
              <w:right w:val="nil"/>
            </w:tcBorders>
          </w:tcPr>
          <w:p w:rsidR="00F320A9" w:rsidRDefault="00F320A9" w:rsidP="00FA1FAF">
            <w:pPr>
              <w:widowControl w:val="0"/>
              <w:jc w:val="center"/>
              <w:rPr>
                <w:sz w:val="18"/>
                <w:szCs w:val="18"/>
              </w:rPr>
            </w:pPr>
          </w:p>
        </w:tc>
        <w:tc>
          <w:tcPr>
            <w:tcW w:w="397" w:type="dxa"/>
            <w:tcBorders>
              <w:top w:val="nil"/>
              <w:left w:val="nil"/>
              <w:bottom w:val="nil"/>
              <w:right w:val="nil"/>
            </w:tcBorders>
          </w:tcPr>
          <w:p w:rsidR="00F320A9" w:rsidRDefault="00F320A9" w:rsidP="00FA1FAF">
            <w:pPr>
              <w:widowControl w:val="0"/>
              <w:jc w:val="right"/>
              <w:rPr>
                <w:sz w:val="18"/>
                <w:szCs w:val="18"/>
              </w:rPr>
            </w:pPr>
          </w:p>
        </w:tc>
        <w:tc>
          <w:tcPr>
            <w:tcW w:w="397" w:type="dxa"/>
            <w:tcBorders>
              <w:top w:val="nil"/>
              <w:left w:val="nil"/>
              <w:bottom w:val="nil"/>
              <w:right w:val="nil"/>
            </w:tcBorders>
          </w:tcPr>
          <w:p w:rsidR="00F320A9" w:rsidRDefault="00F320A9" w:rsidP="00FA1FAF">
            <w:pPr>
              <w:widowControl w:val="0"/>
              <w:rPr>
                <w:sz w:val="18"/>
                <w:szCs w:val="18"/>
              </w:rPr>
            </w:pPr>
          </w:p>
        </w:tc>
        <w:tc>
          <w:tcPr>
            <w:tcW w:w="1078" w:type="dxa"/>
            <w:tcBorders>
              <w:top w:val="nil"/>
              <w:left w:val="nil"/>
              <w:bottom w:val="nil"/>
              <w:right w:val="nil"/>
            </w:tcBorders>
          </w:tcPr>
          <w:p w:rsidR="00F320A9" w:rsidRDefault="00F320A9" w:rsidP="00FA1FAF">
            <w:pPr>
              <w:widowControl w:val="0"/>
              <w:ind w:left="57"/>
              <w:rPr>
                <w:sz w:val="18"/>
                <w:szCs w:val="18"/>
              </w:rPr>
            </w:pPr>
          </w:p>
        </w:tc>
        <w:tc>
          <w:tcPr>
            <w:tcW w:w="4989" w:type="dxa"/>
            <w:tcBorders>
              <w:top w:val="nil"/>
              <w:left w:val="nil"/>
              <w:bottom w:val="nil"/>
              <w:right w:val="nil"/>
            </w:tcBorders>
          </w:tcPr>
          <w:p w:rsidR="00F320A9" w:rsidRDefault="00F320A9" w:rsidP="00FA1FAF">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F320A9" w:rsidRPr="003C7C98" w:rsidRDefault="00F320A9" w:rsidP="00F320A9">
      <w:pPr>
        <w:widowControl w:val="0"/>
        <w:spacing w:before="240"/>
      </w:pPr>
    </w:p>
    <w:p w:rsidR="00F320A9" w:rsidRPr="00E10B36" w:rsidRDefault="00F320A9" w:rsidP="00CF4EAE">
      <w:pPr>
        <w:pStyle w:val="a6"/>
        <w:spacing w:before="0" w:beforeAutospacing="0" w:after="0" w:afterAutospacing="0"/>
        <w:ind w:right="280"/>
        <w:jc w:val="both"/>
        <w:rPr>
          <w:sz w:val="26"/>
          <w:szCs w:val="26"/>
        </w:rPr>
      </w:pPr>
    </w:p>
    <w:sectPr w:rsidR="00F320A9" w:rsidRPr="00E10B36" w:rsidSect="00FD64A5">
      <w:pgSz w:w="11906" w:h="16838"/>
      <w:pgMar w:top="425" w:right="851"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6E" w:rsidRDefault="005B4D6E" w:rsidP="00F320A9">
      <w:r>
        <w:separator/>
      </w:r>
    </w:p>
  </w:endnote>
  <w:endnote w:type="continuationSeparator" w:id="0">
    <w:p w:rsidR="005B4D6E" w:rsidRDefault="005B4D6E" w:rsidP="00F320A9">
      <w:r>
        <w:continuationSeparator/>
      </w:r>
    </w:p>
  </w:endnote>
  <w:endnote w:id="1">
    <w:p w:rsidR="00F320A9" w:rsidRDefault="00F320A9" w:rsidP="00F320A9">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F320A9" w:rsidRDefault="00F320A9" w:rsidP="00F320A9">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F320A9" w:rsidRDefault="00F320A9" w:rsidP="00F320A9">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6E" w:rsidRDefault="005B4D6E" w:rsidP="00F320A9">
      <w:r>
        <w:separator/>
      </w:r>
    </w:p>
  </w:footnote>
  <w:footnote w:type="continuationSeparator" w:id="0">
    <w:p w:rsidR="005B4D6E" w:rsidRDefault="005B4D6E" w:rsidP="00F320A9">
      <w:r>
        <w:continuationSeparator/>
      </w:r>
    </w:p>
  </w:footnote>
  <w:footnote w:id="1">
    <w:p w:rsidR="00F320A9" w:rsidRDefault="00F320A9" w:rsidP="00F320A9">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3892"/>
    <w:rsid w:val="00022869"/>
    <w:rsid w:val="000B512B"/>
    <w:rsid w:val="000C781B"/>
    <w:rsid w:val="000D7D5F"/>
    <w:rsid w:val="000E1763"/>
    <w:rsid w:val="00136486"/>
    <w:rsid w:val="0020510E"/>
    <w:rsid w:val="00227C84"/>
    <w:rsid w:val="0023560C"/>
    <w:rsid w:val="002A34E8"/>
    <w:rsid w:val="002B3E41"/>
    <w:rsid w:val="003175BE"/>
    <w:rsid w:val="003A2D04"/>
    <w:rsid w:val="003A52C8"/>
    <w:rsid w:val="00411465"/>
    <w:rsid w:val="00420BDE"/>
    <w:rsid w:val="004455F5"/>
    <w:rsid w:val="004731FE"/>
    <w:rsid w:val="0048369B"/>
    <w:rsid w:val="004B093C"/>
    <w:rsid w:val="004D0486"/>
    <w:rsid w:val="004E4F10"/>
    <w:rsid w:val="005066BD"/>
    <w:rsid w:val="00535A8A"/>
    <w:rsid w:val="00547CAF"/>
    <w:rsid w:val="00552E06"/>
    <w:rsid w:val="0058658F"/>
    <w:rsid w:val="0059716C"/>
    <w:rsid w:val="005974E4"/>
    <w:rsid w:val="005B4D6E"/>
    <w:rsid w:val="005C09A2"/>
    <w:rsid w:val="005C4BA3"/>
    <w:rsid w:val="006054D0"/>
    <w:rsid w:val="00654ABC"/>
    <w:rsid w:val="0066786F"/>
    <w:rsid w:val="00673039"/>
    <w:rsid w:val="006F02FB"/>
    <w:rsid w:val="0070297C"/>
    <w:rsid w:val="0074028B"/>
    <w:rsid w:val="0076408E"/>
    <w:rsid w:val="00766C00"/>
    <w:rsid w:val="00796861"/>
    <w:rsid w:val="007B2F2D"/>
    <w:rsid w:val="007C2A94"/>
    <w:rsid w:val="00826AA6"/>
    <w:rsid w:val="00844EAB"/>
    <w:rsid w:val="00857566"/>
    <w:rsid w:val="00871ACA"/>
    <w:rsid w:val="00881650"/>
    <w:rsid w:val="008871CA"/>
    <w:rsid w:val="00897F8E"/>
    <w:rsid w:val="008B1E56"/>
    <w:rsid w:val="00941524"/>
    <w:rsid w:val="00962091"/>
    <w:rsid w:val="00974519"/>
    <w:rsid w:val="009747A0"/>
    <w:rsid w:val="00981FF4"/>
    <w:rsid w:val="00A73781"/>
    <w:rsid w:val="00AD12A1"/>
    <w:rsid w:val="00AE4F2F"/>
    <w:rsid w:val="00B010D1"/>
    <w:rsid w:val="00B100A0"/>
    <w:rsid w:val="00B33AB5"/>
    <w:rsid w:val="00B66FC1"/>
    <w:rsid w:val="00BF180A"/>
    <w:rsid w:val="00BF4FA1"/>
    <w:rsid w:val="00BF7688"/>
    <w:rsid w:val="00C20D9A"/>
    <w:rsid w:val="00C3363B"/>
    <w:rsid w:val="00C86DEE"/>
    <w:rsid w:val="00CC2D4C"/>
    <w:rsid w:val="00CC2EDF"/>
    <w:rsid w:val="00CD071E"/>
    <w:rsid w:val="00CD0C11"/>
    <w:rsid w:val="00CF4EAE"/>
    <w:rsid w:val="00D00C8D"/>
    <w:rsid w:val="00D036D0"/>
    <w:rsid w:val="00D265ED"/>
    <w:rsid w:val="00D43892"/>
    <w:rsid w:val="00D4664C"/>
    <w:rsid w:val="00E10B36"/>
    <w:rsid w:val="00E23B3B"/>
    <w:rsid w:val="00EB7DE7"/>
    <w:rsid w:val="00EC4F93"/>
    <w:rsid w:val="00EF16E1"/>
    <w:rsid w:val="00F15A8A"/>
    <w:rsid w:val="00F27C37"/>
    <w:rsid w:val="00F320A9"/>
    <w:rsid w:val="00F331CC"/>
    <w:rsid w:val="00F51B20"/>
    <w:rsid w:val="00F53274"/>
    <w:rsid w:val="00FD4470"/>
    <w:rsid w:val="00FD4C72"/>
    <w:rsid w:val="00FD64A5"/>
    <w:rsid w:val="00FE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PlusNonformat">
    <w:name w:val="ConsPlusNonformat"/>
    <w:rsid w:val="009620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F320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F320A9"/>
    <w:pPr>
      <w:autoSpaceDE w:val="0"/>
      <w:autoSpaceDN w:val="0"/>
    </w:pPr>
    <w:rPr>
      <w:sz w:val="20"/>
      <w:szCs w:val="20"/>
    </w:rPr>
  </w:style>
  <w:style w:type="character" w:customStyle="1" w:styleId="ae">
    <w:name w:val="Текст сноски Знак"/>
    <w:basedOn w:val="a0"/>
    <w:link w:val="ad"/>
    <w:uiPriority w:val="99"/>
    <w:semiHidden/>
    <w:rsid w:val="00F320A9"/>
    <w:rPr>
      <w:rFonts w:ascii="Times New Roman" w:eastAsia="Times New Roman" w:hAnsi="Times New Roman" w:cs="Times New Roman"/>
      <w:sz w:val="20"/>
      <w:szCs w:val="20"/>
      <w:lang w:eastAsia="ru-RU"/>
    </w:rPr>
  </w:style>
  <w:style w:type="character" w:styleId="af">
    <w:name w:val="footnote reference"/>
    <w:basedOn w:val="a0"/>
    <w:uiPriority w:val="99"/>
    <w:semiHidden/>
    <w:rsid w:val="00F320A9"/>
    <w:rPr>
      <w:vertAlign w:val="superscript"/>
    </w:rPr>
  </w:style>
  <w:style w:type="paragraph" w:styleId="af0">
    <w:name w:val="endnote text"/>
    <w:basedOn w:val="a"/>
    <w:link w:val="af1"/>
    <w:uiPriority w:val="99"/>
    <w:rsid w:val="00F320A9"/>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F320A9"/>
    <w:rPr>
      <w:rFonts w:ascii="Times New Roman" w:eastAsiaTheme="minorEastAsia" w:hAnsi="Times New Roman" w:cs="Times New Roman"/>
      <w:sz w:val="20"/>
      <w:szCs w:val="20"/>
      <w:lang w:eastAsia="ru-RU"/>
    </w:rPr>
  </w:style>
  <w:style w:type="character" w:styleId="af2">
    <w:name w:val="endnote reference"/>
    <w:basedOn w:val="a0"/>
    <w:uiPriority w:val="99"/>
    <w:rsid w:val="00F320A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PlusNonformat">
    <w:name w:val="ConsPlusNonformat"/>
    <w:rsid w:val="009620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F320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F320A9"/>
    <w:pPr>
      <w:autoSpaceDE w:val="0"/>
      <w:autoSpaceDN w:val="0"/>
    </w:pPr>
    <w:rPr>
      <w:sz w:val="20"/>
      <w:szCs w:val="20"/>
    </w:rPr>
  </w:style>
  <w:style w:type="character" w:customStyle="1" w:styleId="ae">
    <w:name w:val="Текст сноски Знак"/>
    <w:basedOn w:val="a0"/>
    <w:link w:val="ad"/>
    <w:uiPriority w:val="99"/>
    <w:semiHidden/>
    <w:rsid w:val="00F320A9"/>
    <w:rPr>
      <w:rFonts w:ascii="Times New Roman" w:eastAsia="Times New Roman" w:hAnsi="Times New Roman" w:cs="Times New Roman"/>
      <w:sz w:val="20"/>
      <w:szCs w:val="20"/>
      <w:lang w:eastAsia="ru-RU"/>
    </w:rPr>
  </w:style>
  <w:style w:type="character" w:styleId="af">
    <w:name w:val="footnote reference"/>
    <w:basedOn w:val="a0"/>
    <w:uiPriority w:val="99"/>
    <w:semiHidden/>
    <w:rsid w:val="00F320A9"/>
    <w:rPr>
      <w:vertAlign w:val="superscript"/>
    </w:rPr>
  </w:style>
  <w:style w:type="paragraph" w:styleId="af0">
    <w:name w:val="endnote text"/>
    <w:basedOn w:val="a"/>
    <w:link w:val="af1"/>
    <w:uiPriority w:val="99"/>
    <w:rsid w:val="00F320A9"/>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F320A9"/>
    <w:rPr>
      <w:rFonts w:ascii="Times New Roman" w:eastAsiaTheme="minorEastAsia" w:hAnsi="Times New Roman" w:cs="Times New Roman"/>
      <w:sz w:val="20"/>
      <w:szCs w:val="20"/>
      <w:lang w:eastAsia="ru-RU"/>
    </w:rPr>
  </w:style>
  <w:style w:type="character" w:styleId="af2">
    <w:name w:val="endnote reference"/>
    <w:basedOn w:val="a0"/>
    <w:uiPriority w:val="99"/>
    <w:rsid w:val="00F320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23F6AA3B68992122E3A4C1D5675570ADEE90277CC4A45DE82A67A33700hDJ" TargetMode="External"/><Relationship Id="rId18" Type="http://schemas.openxmlformats.org/officeDocument/2006/relationships/hyperlink" Target="consultantplus://offline/ref=FC23F6AA3B68992122E3A4C1D5675570AEEE972470C4A45DE82A67A33700hDJ" TargetMode="External"/><Relationship Id="rId26" Type="http://schemas.openxmlformats.org/officeDocument/2006/relationships/hyperlink" Target="consultantplus://offline/ref=FC23F6AA3B68992122E3A4C1D5675570ADE4912771C9A45DE82A67A33700hDJ" TargetMode="External"/><Relationship Id="rId3" Type="http://schemas.microsoft.com/office/2007/relationships/stylesWithEffects" Target="stylesWithEffects.xml"/><Relationship Id="rId21" Type="http://schemas.openxmlformats.org/officeDocument/2006/relationships/hyperlink" Target="consultantplus://offline/ref=48C9DFE89FE31A21120123E2E03602A30E2E35F9AD79F00201E5EC05B025i5L" TargetMode="External"/><Relationship Id="rId34" Type="http://schemas.openxmlformats.org/officeDocument/2006/relationships/hyperlink" Target="http://www.gossluzhba.gov.ru" TargetMode="External"/><Relationship Id="rId7" Type="http://schemas.openxmlformats.org/officeDocument/2006/relationships/endnotes" Target="end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C23F6AA3B68992122E3A4C1D5675570ABEF982973C7F957E0736BA103h0J" TargetMode="External"/><Relationship Id="rId25" Type="http://schemas.openxmlformats.org/officeDocument/2006/relationships/hyperlink" Target="consultantplus://offline/ref=FC23F6AA3B68992122E3A4C1D5675570ADE490267CC4A45DE82A67A33700hDJ" TargetMode="External"/><Relationship Id="rId33" Type="http://schemas.openxmlformats.org/officeDocument/2006/relationships/hyperlink" Target="http://www.nalog.ru" TargetMode="External"/><Relationship Id="rId2" Type="http://schemas.openxmlformats.org/officeDocument/2006/relationships/styles" Target="styles.xml"/><Relationship Id="rId16" Type="http://schemas.openxmlformats.org/officeDocument/2006/relationships/hyperlink" Target="consultantplus://offline/ref=FC23F6AA3B68992122E3A4C1D5675570ADE4912771C9A45DE82A67A33700hDJ" TargetMode="External"/><Relationship Id="rId20" Type="http://schemas.openxmlformats.org/officeDocument/2006/relationships/hyperlink" Target="consultantplus://offline/ref=48C9DFE89FE31A21120123E2E03602A30E2630FCA12EA70050B0E220i0L" TargetMode="External"/><Relationship Id="rId29" Type="http://schemas.openxmlformats.org/officeDocument/2006/relationships/hyperlink" Target="consultantplus://offline/ref=FC23F6AA3B68992122E3A4C1D5675570AEEE972470CCA45DE82A67A33700h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FC23F6AA3B68992122E3A4C1D5675570ADE491297DC9A45DE82A67A33700hDJ" TargetMode="External"/><Relationship Id="rId32" Type="http://schemas.openxmlformats.org/officeDocument/2006/relationships/hyperlink" Target="http://www.gossluzhba.gov.ru" TargetMode="External"/><Relationship Id="rId5" Type="http://schemas.openxmlformats.org/officeDocument/2006/relationships/webSettings" Target="webSettings.xml"/><Relationship Id="rId15" Type="http://schemas.openxmlformats.org/officeDocument/2006/relationships/hyperlink" Target="consultantplus://offline/ref=FC23F6AA3B68992122E3A4C1D5675570ADE490267CC4A45DE82A67A33700hDJ" TargetMode="External"/><Relationship Id="rId23" Type="http://schemas.openxmlformats.org/officeDocument/2006/relationships/hyperlink" Target="consultantplus://offline/ref=48C9DFE89FE31A21120123E2E03602A30E2F37F9AE7DF00201E5EC05B025i5L" TargetMode="External"/><Relationship Id="rId28" Type="http://schemas.openxmlformats.org/officeDocument/2006/relationships/hyperlink" Target="consultantplus://offline/ref=FC23F6AA3B68992122E3A4C1D5675570AEEE972470C4A45DE82A67A33700hDJ" TargetMode="External"/><Relationship Id="rId36" Type="http://schemas.openxmlformats.org/officeDocument/2006/relationships/theme" Target="theme/theme1.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FC23F6AA3B68992122E3A4C1D5675570AEEE972470CCA45DE82A67A33700hDJ" TargetMode="External"/><Relationship Id="rId31"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FC23F6AA3B68992122E3A4C1D5675570ADE491297DC9A45DE82A67A33700hDJ" TargetMode="External"/><Relationship Id="rId22" Type="http://schemas.openxmlformats.org/officeDocument/2006/relationships/hyperlink" Target="consultantplus://offline/ref=48C9DFE89FE31A21120123E2E03602A30E2C36FCA37BF00201E5EC05B025i5L" TargetMode="External"/><Relationship Id="rId27" Type="http://schemas.openxmlformats.org/officeDocument/2006/relationships/hyperlink" Target="consultantplus://offline/ref=FC23F6AA3B68992122E3A4C1D5675570ABEF982973C7F957E0736BA103h0J" TargetMode="External"/><Relationship Id="rId30" Type="http://schemas.openxmlformats.org/officeDocument/2006/relationships/hyperlink" Target="http://www.gossluzhba.gov.ru" TargetMode="External"/><Relationship Id="rId35" Type="http://schemas.openxmlformats.org/officeDocument/2006/relationships/fontTable" Target="fontTable.xml"/><Relationship Id="rId8" Type="http://schemas.openxmlformats.org/officeDocument/2006/relationships/hyperlink" Target="http://www.rosmintrud.ru/ministry/programms/gossluzhba/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B41C-8B2E-4DB8-B265-879F1700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6979</Words>
  <Characters>39786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Рубай Анна Юрьевна</cp:lastModifiedBy>
  <cp:revision>5</cp:revision>
  <cp:lastPrinted>2020-08-26T13:39:00Z</cp:lastPrinted>
  <dcterms:created xsi:type="dcterms:W3CDTF">2020-08-25T10:50:00Z</dcterms:created>
  <dcterms:modified xsi:type="dcterms:W3CDTF">2020-08-26T13:45:00Z</dcterms:modified>
</cp:coreProperties>
</file>